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F065C" w:rsidRPr="00600D1B" w:rsidRDefault="009F065C" w:rsidP="00A805B6">
      <w:pPr>
        <w:pStyle w:val="Textbody"/>
        <w:spacing w:after="0" w:line="312" w:lineRule="auto"/>
        <w:jc w:val="center"/>
        <w:rPr>
          <w:rFonts w:ascii="Arial" w:hAnsi="Arial" w:cs="Arial"/>
          <w:b/>
          <w:lang w:val="pt-BR"/>
        </w:rPr>
      </w:pPr>
      <w:r w:rsidRPr="00600D1B">
        <w:rPr>
          <w:rFonts w:ascii="Arial" w:hAnsi="Arial" w:cs="Arial"/>
          <w:b/>
          <w:lang w:val="pt-BR"/>
        </w:rPr>
        <w:t>ATA DE RESULTADO DE JULGAMENTO</w:t>
      </w:r>
    </w:p>
    <w:p w:rsidR="006529FD" w:rsidRDefault="006529FD" w:rsidP="006529FD">
      <w:pPr>
        <w:pStyle w:val="Textbody"/>
        <w:spacing w:after="0"/>
        <w:ind w:right="4535"/>
        <w:jc w:val="both"/>
        <w:rPr>
          <w:rFonts w:ascii="Arial" w:hAnsi="Arial" w:cs="Arial"/>
          <w:i/>
          <w:iCs/>
          <w:lang w:val="pt-BR"/>
        </w:rPr>
      </w:pPr>
      <w:r>
        <w:rPr>
          <w:rFonts w:ascii="Arial" w:hAnsi="Arial" w:cs="Arial"/>
          <w:i/>
          <w:iCs/>
          <w:lang w:val="pt-BR"/>
        </w:rPr>
        <w:t>Processo Administrativo n°: 31/2018.</w:t>
      </w:r>
    </w:p>
    <w:p w:rsidR="006529FD" w:rsidRDefault="006529FD" w:rsidP="006529FD">
      <w:pPr>
        <w:pStyle w:val="Textbody"/>
        <w:spacing w:after="0"/>
        <w:ind w:right="4535"/>
        <w:jc w:val="both"/>
        <w:rPr>
          <w:rFonts w:ascii="Arial" w:hAnsi="Arial" w:cs="Arial"/>
          <w:i/>
          <w:iCs/>
          <w:lang w:val="pt-BR"/>
        </w:rPr>
      </w:pPr>
      <w:r>
        <w:rPr>
          <w:rFonts w:ascii="Arial" w:hAnsi="Arial" w:cs="Arial"/>
          <w:i/>
          <w:iCs/>
          <w:lang w:val="pt-BR"/>
        </w:rPr>
        <w:t>Pregão Eletrônico n°: 10/2018.</w:t>
      </w:r>
    </w:p>
    <w:p w:rsidR="009F065C" w:rsidRPr="00600D1B" w:rsidRDefault="006529FD" w:rsidP="006529FD">
      <w:pPr>
        <w:pStyle w:val="Textbody"/>
        <w:spacing w:after="0"/>
        <w:ind w:right="4394"/>
        <w:jc w:val="both"/>
        <w:rPr>
          <w:rFonts w:ascii="Arial" w:hAnsi="Arial" w:cs="Arial"/>
          <w:bCs/>
          <w:i/>
          <w:iCs/>
          <w:lang w:val="pt-BR"/>
        </w:rPr>
      </w:pPr>
      <w:r>
        <w:rPr>
          <w:rFonts w:ascii="Arial" w:hAnsi="Arial" w:cs="Arial"/>
          <w:i/>
          <w:iCs/>
          <w:kern w:val="0"/>
          <w:lang w:val="pt-BR"/>
        </w:rPr>
        <w:t>Objeto: “Contratação de empresa especializada para prestação de serviços de locação de microcomputadores e notebooks, com suporte, assistência técnica e manutenção preventiva e corretiva, pelo período de 48 (quarenta e oito) meses, conforme especificações técnicas e condições previstas em edital e seus anexos”.</w:t>
      </w:r>
    </w:p>
    <w:p w:rsidR="009F065C" w:rsidRPr="00600D1B" w:rsidRDefault="009F065C" w:rsidP="00A805B6">
      <w:pPr>
        <w:pStyle w:val="Standard"/>
        <w:spacing w:line="312" w:lineRule="auto"/>
        <w:rPr>
          <w:rFonts w:ascii="Arial" w:hAnsi="Arial" w:cs="Arial"/>
          <w:bCs/>
          <w:lang w:val="pt-BR"/>
        </w:rPr>
      </w:pPr>
    </w:p>
    <w:p w:rsidR="00365055" w:rsidRPr="00600D1B" w:rsidRDefault="009F065C" w:rsidP="006529FD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  <w:r w:rsidRPr="00600D1B">
        <w:rPr>
          <w:rFonts w:ascii="Arial" w:hAnsi="Arial" w:cs="Arial"/>
          <w:bCs/>
          <w:lang w:val="pt-BR"/>
        </w:rPr>
        <w:t xml:space="preserve">Aos </w:t>
      </w:r>
      <w:r w:rsidR="006529FD">
        <w:rPr>
          <w:rFonts w:ascii="Arial" w:hAnsi="Arial" w:cs="Arial"/>
          <w:bCs/>
          <w:lang w:val="pt-BR"/>
        </w:rPr>
        <w:t>dezesseis</w:t>
      </w:r>
      <w:r w:rsidR="009A5093">
        <w:rPr>
          <w:rFonts w:ascii="Arial" w:hAnsi="Arial" w:cs="Arial"/>
          <w:bCs/>
          <w:lang w:val="pt-BR"/>
        </w:rPr>
        <w:t xml:space="preserve"> </w:t>
      </w:r>
      <w:r w:rsidR="00C56F4A" w:rsidRPr="00600D1B">
        <w:rPr>
          <w:rFonts w:ascii="Arial" w:hAnsi="Arial" w:cs="Arial"/>
          <w:bCs/>
          <w:lang w:val="pt-BR"/>
        </w:rPr>
        <w:t>dias</w:t>
      </w:r>
      <w:r w:rsidRPr="00600D1B">
        <w:rPr>
          <w:rFonts w:ascii="Arial" w:hAnsi="Arial" w:cs="Arial"/>
          <w:bCs/>
          <w:lang w:val="pt-BR"/>
        </w:rPr>
        <w:t xml:space="preserve"> do mês de </w:t>
      </w:r>
      <w:r w:rsidR="006529FD">
        <w:rPr>
          <w:rFonts w:ascii="Arial" w:hAnsi="Arial" w:cs="Arial"/>
          <w:bCs/>
          <w:lang w:val="pt-BR"/>
        </w:rPr>
        <w:t>abril</w:t>
      </w:r>
      <w:r w:rsidRPr="00600D1B">
        <w:rPr>
          <w:rFonts w:ascii="Arial" w:hAnsi="Arial" w:cs="Arial"/>
          <w:bCs/>
          <w:lang w:val="pt-BR"/>
        </w:rPr>
        <w:t xml:space="preserve"> do ano de dois mil e </w:t>
      </w:r>
      <w:r w:rsidR="00365055" w:rsidRPr="00600D1B">
        <w:rPr>
          <w:rFonts w:ascii="Arial" w:hAnsi="Arial" w:cs="Arial"/>
          <w:bCs/>
          <w:lang w:val="pt-BR"/>
        </w:rPr>
        <w:t>dez</w:t>
      </w:r>
      <w:r w:rsidR="006529FD">
        <w:rPr>
          <w:rFonts w:ascii="Arial" w:hAnsi="Arial" w:cs="Arial"/>
          <w:bCs/>
          <w:lang w:val="pt-BR"/>
        </w:rPr>
        <w:t>oito</w:t>
      </w:r>
      <w:r w:rsidRPr="00600D1B">
        <w:rPr>
          <w:rFonts w:ascii="Arial" w:hAnsi="Arial" w:cs="Arial"/>
          <w:bCs/>
          <w:lang w:val="pt-BR"/>
        </w:rPr>
        <w:t xml:space="preserve">, o Pregoeiro devidamente designado efetuou </w:t>
      </w:r>
      <w:r w:rsidR="00365055" w:rsidRPr="00600D1B">
        <w:rPr>
          <w:rFonts w:ascii="Arial" w:hAnsi="Arial" w:cs="Arial"/>
          <w:bCs/>
          <w:lang w:val="pt-BR"/>
        </w:rPr>
        <w:t>o julgamento do pregão eletrônico em epígrafe. Após análise das propostas, dos lances e da habilitação das empresas, considerando os fatores de julgamento</w:t>
      </w:r>
      <w:r w:rsidR="00935EA0" w:rsidRPr="00600D1B">
        <w:rPr>
          <w:rFonts w:ascii="Arial" w:hAnsi="Arial" w:cs="Arial"/>
          <w:bCs/>
          <w:lang w:val="pt-BR"/>
        </w:rPr>
        <w:t xml:space="preserve"> prev</w:t>
      </w:r>
      <w:r w:rsidR="009A5093">
        <w:rPr>
          <w:rFonts w:ascii="Arial" w:hAnsi="Arial" w:cs="Arial"/>
          <w:bCs/>
          <w:lang w:val="pt-BR"/>
        </w:rPr>
        <w:t>istos em Edital de Embasamento</w:t>
      </w:r>
      <w:r w:rsidR="006529FD">
        <w:rPr>
          <w:rFonts w:ascii="Arial" w:hAnsi="Arial" w:cs="Arial"/>
          <w:bCs/>
          <w:lang w:val="pt-BR"/>
        </w:rPr>
        <w:t xml:space="preserve"> e em conformidade com os</w:t>
      </w:r>
      <w:r w:rsidR="0084772E">
        <w:rPr>
          <w:rFonts w:ascii="Arial" w:hAnsi="Arial" w:cs="Arial"/>
          <w:bCs/>
          <w:lang w:val="pt-BR"/>
        </w:rPr>
        <w:t xml:space="preserve"> memorando</w:t>
      </w:r>
      <w:r w:rsidR="006529FD">
        <w:rPr>
          <w:rFonts w:ascii="Arial" w:hAnsi="Arial" w:cs="Arial"/>
          <w:bCs/>
          <w:lang w:val="pt-BR"/>
        </w:rPr>
        <w:t>s 05, 06 e 08</w:t>
      </w:r>
      <w:r w:rsidR="0084772E">
        <w:rPr>
          <w:rFonts w:ascii="Arial" w:hAnsi="Arial" w:cs="Arial"/>
          <w:bCs/>
          <w:lang w:val="pt-BR"/>
        </w:rPr>
        <w:t>/201</w:t>
      </w:r>
      <w:r w:rsidR="006529FD">
        <w:rPr>
          <w:rFonts w:ascii="Arial" w:hAnsi="Arial" w:cs="Arial"/>
          <w:bCs/>
          <w:lang w:val="pt-BR"/>
        </w:rPr>
        <w:t>8</w:t>
      </w:r>
      <w:r w:rsidR="0084772E">
        <w:rPr>
          <w:rFonts w:ascii="Arial" w:hAnsi="Arial" w:cs="Arial"/>
          <w:bCs/>
          <w:lang w:val="pt-BR"/>
        </w:rPr>
        <w:t xml:space="preserve"> – </w:t>
      </w:r>
      <w:r w:rsidR="006529FD">
        <w:rPr>
          <w:rFonts w:ascii="Arial" w:hAnsi="Arial" w:cs="Arial"/>
          <w:bCs/>
          <w:lang w:val="pt-BR"/>
        </w:rPr>
        <w:t>TI/</w:t>
      </w:r>
      <w:r w:rsidR="00D819C9">
        <w:rPr>
          <w:rFonts w:ascii="Arial" w:hAnsi="Arial" w:cs="Arial"/>
          <w:bCs/>
          <w:lang w:val="pt-BR"/>
        </w:rPr>
        <w:t>Feaes, que contê</w:t>
      </w:r>
      <w:r w:rsidR="0084772E">
        <w:rPr>
          <w:rFonts w:ascii="Arial" w:hAnsi="Arial" w:cs="Arial"/>
          <w:bCs/>
          <w:lang w:val="pt-BR"/>
        </w:rPr>
        <w:t>m a análise da</w:t>
      </w:r>
      <w:r w:rsidR="006529FD">
        <w:rPr>
          <w:rFonts w:ascii="Arial" w:hAnsi="Arial" w:cs="Arial"/>
          <w:bCs/>
          <w:lang w:val="pt-BR"/>
        </w:rPr>
        <w:t>s</w:t>
      </w:r>
      <w:r w:rsidR="0084772E">
        <w:rPr>
          <w:rFonts w:ascii="Arial" w:hAnsi="Arial" w:cs="Arial"/>
          <w:bCs/>
          <w:lang w:val="pt-BR"/>
        </w:rPr>
        <w:t xml:space="preserve"> proposta</w:t>
      </w:r>
      <w:r w:rsidR="006529FD">
        <w:rPr>
          <w:rFonts w:ascii="Arial" w:hAnsi="Arial" w:cs="Arial"/>
          <w:bCs/>
          <w:lang w:val="pt-BR"/>
        </w:rPr>
        <w:t>s</w:t>
      </w:r>
      <w:r w:rsidR="0084772E">
        <w:rPr>
          <w:rFonts w:ascii="Arial" w:hAnsi="Arial" w:cs="Arial"/>
          <w:bCs/>
          <w:lang w:val="pt-BR"/>
        </w:rPr>
        <w:t xml:space="preserve"> e </w:t>
      </w:r>
      <w:r w:rsidR="006529FD">
        <w:rPr>
          <w:rFonts w:ascii="Arial" w:hAnsi="Arial" w:cs="Arial"/>
          <w:bCs/>
          <w:lang w:val="pt-BR"/>
        </w:rPr>
        <w:t xml:space="preserve">amostras e que </w:t>
      </w:r>
      <w:proofErr w:type="gramStart"/>
      <w:r w:rsidR="0084772E">
        <w:rPr>
          <w:rFonts w:ascii="Arial" w:hAnsi="Arial" w:cs="Arial"/>
          <w:bCs/>
          <w:lang w:val="pt-BR"/>
        </w:rPr>
        <w:t>encontra</w:t>
      </w:r>
      <w:r w:rsidR="006529FD">
        <w:rPr>
          <w:rFonts w:ascii="Arial" w:hAnsi="Arial" w:cs="Arial"/>
          <w:bCs/>
          <w:lang w:val="pt-BR"/>
        </w:rPr>
        <w:t>m</w:t>
      </w:r>
      <w:r w:rsidR="0084772E">
        <w:rPr>
          <w:rFonts w:ascii="Arial" w:hAnsi="Arial" w:cs="Arial"/>
          <w:bCs/>
          <w:lang w:val="pt-BR"/>
        </w:rPr>
        <w:t>-se</w:t>
      </w:r>
      <w:proofErr w:type="gramEnd"/>
      <w:r w:rsidR="0084772E">
        <w:rPr>
          <w:rFonts w:ascii="Arial" w:hAnsi="Arial" w:cs="Arial"/>
          <w:bCs/>
          <w:lang w:val="pt-BR"/>
        </w:rPr>
        <w:t xml:space="preserve"> anexad</w:t>
      </w:r>
      <w:r w:rsidR="006529FD">
        <w:rPr>
          <w:rFonts w:ascii="Arial" w:hAnsi="Arial" w:cs="Arial"/>
          <w:bCs/>
          <w:lang w:val="pt-BR"/>
        </w:rPr>
        <w:t>os</w:t>
      </w:r>
      <w:r w:rsidR="0084772E">
        <w:rPr>
          <w:rFonts w:ascii="Arial" w:hAnsi="Arial" w:cs="Arial"/>
          <w:bCs/>
          <w:lang w:val="pt-BR"/>
        </w:rPr>
        <w:t xml:space="preserve"> a esta ata</w:t>
      </w:r>
      <w:r w:rsidR="000B407F" w:rsidRPr="00600D1B">
        <w:rPr>
          <w:rFonts w:ascii="Arial" w:hAnsi="Arial" w:cs="Arial"/>
          <w:bCs/>
          <w:lang w:val="pt-BR"/>
        </w:rPr>
        <w:t xml:space="preserve">, </w:t>
      </w:r>
      <w:r w:rsidR="00365055" w:rsidRPr="00600D1B">
        <w:rPr>
          <w:rFonts w:ascii="Arial" w:hAnsi="Arial" w:cs="Arial"/>
          <w:bCs/>
          <w:lang w:val="pt-BR"/>
        </w:rPr>
        <w:t>resolveu-se por:</w:t>
      </w:r>
    </w:p>
    <w:p w:rsidR="006529FD" w:rsidRPr="00AD07A6" w:rsidRDefault="006529FD" w:rsidP="006529FD">
      <w:pPr>
        <w:pStyle w:val="Textbody"/>
        <w:spacing w:after="0" w:line="312" w:lineRule="auto"/>
        <w:jc w:val="both"/>
        <w:rPr>
          <w:rFonts w:asciiTheme="minorBidi" w:hAnsiTheme="minorBidi" w:cstheme="minorBidi"/>
          <w:bCs/>
          <w:lang w:val="pt-BR"/>
        </w:rPr>
      </w:pPr>
      <w:r w:rsidRPr="00AD07A6">
        <w:rPr>
          <w:rFonts w:asciiTheme="minorBidi" w:hAnsiTheme="minorBidi" w:cstheme="minorBidi"/>
          <w:bCs/>
          <w:lang w:val="pt-BR"/>
        </w:rPr>
        <w:t xml:space="preserve">Desclassificar a proposta da empresa </w:t>
      </w:r>
      <w:proofErr w:type="spellStart"/>
      <w:r w:rsidRPr="00AD07A6">
        <w:rPr>
          <w:rFonts w:asciiTheme="minorBidi" w:hAnsiTheme="minorBidi" w:cstheme="minorBidi"/>
          <w:lang w:val="pt-BR"/>
        </w:rPr>
        <w:t>Maxicomp</w:t>
      </w:r>
      <w:proofErr w:type="spellEnd"/>
      <w:r w:rsidRPr="00AD07A6">
        <w:rPr>
          <w:rFonts w:asciiTheme="minorBidi" w:hAnsiTheme="minorBidi" w:cstheme="minorBidi"/>
          <w:lang w:val="pt-BR"/>
        </w:rPr>
        <w:t xml:space="preserve"> Comércio De Produtos De Informática Eireli – EPP, </w:t>
      </w:r>
      <w:r w:rsidRPr="00AD07A6">
        <w:rPr>
          <w:rFonts w:asciiTheme="minorBidi" w:hAnsiTheme="minorBidi" w:cstheme="minorBidi"/>
          <w:bCs/>
          <w:lang w:val="pt-BR"/>
        </w:rPr>
        <w:t>de acordo com os motivos detalhados no memorando 05/2018 – TI/Feaes, a saber, o não atendimento ao descritivo técnico de equipamentos.</w:t>
      </w:r>
      <w:r w:rsidR="00412DF8" w:rsidRPr="00AD07A6">
        <w:rPr>
          <w:rFonts w:asciiTheme="minorBidi" w:hAnsiTheme="minorBidi" w:cstheme="minorBidi"/>
          <w:bCs/>
          <w:lang w:val="pt-BR"/>
        </w:rPr>
        <w:t xml:space="preserve"> Tendo em vista que o critério de julgamento e fornecimento dos itens é pelo </w:t>
      </w:r>
      <w:r w:rsidR="00412DF8" w:rsidRPr="00AD07A6">
        <w:rPr>
          <w:rFonts w:asciiTheme="minorBidi" w:hAnsiTheme="minorBidi" w:cstheme="minorBidi"/>
          <w:bCs/>
          <w:i/>
          <w:iCs/>
          <w:lang w:val="pt-BR"/>
        </w:rPr>
        <w:t>menor valor global</w:t>
      </w:r>
      <w:r w:rsidR="00412DF8" w:rsidRPr="00AD07A6">
        <w:rPr>
          <w:rFonts w:asciiTheme="minorBidi" w:hAnsiTheme="minorBidi" w:cstheme="minorBidi"/>
          <w:bCs/>
          <w:lang w:val="pt-BR"/>
        </w:rPr>
        <w:t>, a proposta desta empresa para todos os itens foi desclassificada.</w:t>
      </w:r>
    </w:p>
    <w:p w:rsidR="0084772E" w:rsidRPr="008C2DD7" w:rsidRDefault="00AF1203" w:rsidP="008C2DD7">
      <w:pPr>
        <w:pStyle w:val="Textbody"/>
        <w:spacing w:after="0" w:line="312" w:lineRule="auto"/>
        <w:jc w:val="both"/>
        <w:rPr>
          <w:rFonts w:asciiTheme="minorBidi" w:hAnsiTheme="minorBidi" w:cstheme="minorBidi"/>
          <w:bCs/>
          <w:kern w:val="0"/>
          <w:lang w:val="pt-BR"/>
        </w:rPr>
      </w:pPr>
      <w:r w:rsidRPr="008C2DD7">
        <w:rPr>
          <w:rFonts w:asciiTheme="minorBidi" w:hAnsiTheme="minorBidi" w:cstheme="minorBidi"/>
          <w:bCs/>
          <w:lang w:val="pt-BR"/>
        </w:rPr>
        <w:t xml:space="preserve">Classificar, </w:t>
      </w:r>
      <w:r w:rsidR="00412DF8" w:rsidRPr="008C2DD7">
        <w:rPr>
          <w:rFonts w:asciiTheme="minorBidi" w:hAnsiTheme="minorBidi" w:cstheme="minorBidi"/>
          <w:bCs/>
          <w:lang w:val="pt-BR"/>
        </w:rPr>
        <w:t xml:space="preserve">de acordo com os motivos detalhados nos memorandos 06 e 08/2018 – TI/Feaes, </w:t>
      </w:r>
      <w:r w:rsidRPr="008C2DD7">
        <w:rPr>
          <w:rFonts w:asciiTheme="minorBidi" w:hAnsiTheme="minorBidi" w:cstheme="minorBidi"/>
          <w:bCs/>
          <w:lang w:val="pt-BR"/>
        </w:rPr>
        <w:t xml:space="preserve">a proposta da empresa </w:t>
      </w:r>
      <w:proofErr w:type="spellStart"/>
      <w:r w:rsidR="00412DF8" w:rsidRPr="008C2DD7">
        <w:rPr>
          <w:rFonts w:asciiTheme="minorBidi" w:hAnsiTheme="minorBidi" w:cstheme="minorBidi"/>
          <w:i/>
          <w:iCs/>
          <w:lang w:val="pt-BR"/>
        </w:rPr>
        <w:t>Intersoft</w:t>
      </w:r>
      <w:proofErr w:type="spellEnd"/>
      <w:r w:rsidR="00412DF8" w:rsidRPr="008C2DD7">
        <w:rPr>
          <w:rFonts w:asciiTheme="minorBidi" w:hAnsiTheme="minorBidi" w:cstheme="minorBidi"/>
          <w:i/>
          <w:iCs/>
          <w:lang w:val="pt-BR"/>
        </w:rPr>
        <w:t xml:space="preserve"> Soluções Em Informática – Eireli</w:t>
      </w:r>
      <w:r w:rsidR="00AA03AD" w:rsidRPr="008C2DD7">
        <w:rPr>
          <w:rFonts w:asciiTheme="minorBidi" w:hAnsiTheme="minorBidi" w:cstheme="minorBidi"/>
          <w:bCs/>
          <w:i/>
          <w:iCs/>
          <w:kern w:val="0"/>
          <w:lang w:val="pt-BR"/>
        </w:rPr>
        <w:t>,</w:t>
      </w:r>
      <w:r w:rsidRPr="008C2DD7">
        <w:rPr>
          <w:rFonts w:asciiTheme="minorBidi" w:hAnsiTheme="minorBidi" w:cstheme="minorBidi"/>
          <w:bCs/>
          <w:i/>
          <w:iCs/>
          <w:kern w:val="0"/>
          <w:lang w:val="pt-BR"/>
        </w:rPr>
        <w:t xml:space="preserve"> 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para </w:t>
      </w:r>
      <w:r w:rsidR="0084772E" w:rsidRPr="008C2DD7">
        <w:rPr>
          <w:rFonts w:asciiTheme="minorBidi" w:hAnsiTheme="minorBidi" w:cstheme="minorBidi"/>
          <w:bCs/>
          <w:kern w:val="0"/>
          <w:lang w:val="pt-BR"/>
        </w:rPr>
        <w:t>o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>s</w:t>
      </w:r>
      <w:r w:rsidR="0084772E" w:rsidRPr="008C2DD7">
        <w:rPr>
          <w:rFonts w:asciiTheme="minorBidi" w:hAnsiTheme="minorBidi" w:cstheme="minorBidi"/>
          <w:bCs/>
          <w:kern w:val="0"/>
          <w:lang w:val="pt-BR"/>
        </w:rPr>
        <w:t xml:space="preserve"> </w:t>
      </w:r>
      <w:r w:rsidRPr="008C2DD7">
        <w:rPr>
          <w:rFonts w:asciiTheme="minorBidi" w:hAnsiTheme="minorBidi" w:cstheme="minorBidi"/>
          <w:bCs/>
          <w:kern w:val="0"/>
          <w:lang w:val="pt-BR"/>
        </w:rPr>
        <w:t>ite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ns: item </w:t>
      </w:r>
      <w:r w:rsidR="00840516" w:rsidRPr="008C2DD7">
        <w:rPr>
          <w:rFonts w:asciiTheme="minorBidi" w:hAnsiTheme="minorBidi" w:cstheme="minorBidi"/>
          <w:bCs/>
          <w:kern w:val="0"/>
          <w:lang w:val="pt-BR"/>
        </w:rPr>
        <w:t>01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 (</w:t>
      </w:r>
      <w:r w:rsidR="008C2DD7" w:rsidRPr="008C2DD7">
        <w:rPr>
          <w:rFonts w:asciiTheme="minorBidi" w:hAnsiTheme="minorBidi" w:cstheme="minorBidi"/>
          <w:lang w:val="pt-BR"/>
        </w:rPr>
        <w:t xml:space="preserve">serviço de locação de mini </w:t>
      </w:r>
      <w:r w:rsidR="008C2DD7">
        <w:rPr>
          <w:rFonts w:asciiTheme="minorBidi" w:hAnsiTheme="minorBidi" w:cstheme="minorBidi"/>
          <w:lang w:val="pt-BR"/>
        </w:rPr>
        <w:t>PC</w:t>
      </w:r>
      <w:r w:rsidR="008C2DD7" w:rsidRPr="008C2DD7">
        <w:rPr>
          <w:rFonts w:asciiTheme="minorBidi" w:hAnsiTheme="minorBidi" w:cstheme="minorBidi"/>
          <w:lang w:val="pt-BR"/>
        </w:rPr>
        <w:t xml:space="preserve"> padrão</w:t>
      </w:r>
      <w:r w:rsidR="008B5773" w:rsidRPr="008C2DD7">
        <w:rPr>
          <w:rFonts w:asciiTheme="minorBidi" w:hAnsiTheme="minorBidi" w:cstheme="minorBidi"/>
          <w:bCs/>
          <w:kern w:val="0"/>
          <w:lang w:val="pt-BR"/>
        </w:rPr>
        <w:t>)</w:t>
      </w:r>
      <w:proofErr w:type="gramStart"/>
      <w:r w:rsidRPr="008C2DD7">
        <w:rPr>
          <w:rFonts w:asciiTheme="minorBidi" w:hAnsiTheme="minorBidi" w:cstheme="minorBidi"/>
          <w:bCs/>
          <w:kern w:val="0"/>
          <w:lang w:val="pt-BR"/>
        </w:rPr>
        <w:t>, marca</w:t>
      </w:r>
      <w:proofErr w:type="gramEnd"/>
      <w:r w:rsidRPr="008C2DD7">
        <w:rPr>
          <w:rFonts w:asciiTheme="minorBidi" w:hAnsiTheme="minorBidi" w:cstheme="minorBidi"/>
          <w:bCs/>
          <w:kern w:val="0"/>
          <w:lang w:val="pt-BR"/>
        </w:rPr>
        <w:t xml:space="preserve">: </w:t>
      </w:r>
      <w:r w:rsidR="00840516" w:rsidRPr="008C2DD7">
        <w:rPr>
          <w:rFonts w:asciiTheme="minorBidi" w:hAnsiTheme="minorBidi" w:cstheme="minorBidi"/>
          <w:lang w:val="pt-BR"/>
        </w:rPr>
        <w:t>Hewlett-Packard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40516" w:rsidRPr="008C2DD7">
        <w:rPr>
          <w:rFonts w:asciiTheme="minorBidi" w:hAnsiTheme="minorBidi" w:cstheme="minorBidi"/>
          <w:lang w:val="pt-BR"/>
        </w:rPr>
        <w:t>+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40516" w:rsidRPr="008C2DD7">
        <w:rPr>
          <w:rFonts w:asciiTheme="minorBidi" w:hAnsiTheme="minorBidi" w:cstheme="minorBidi"/>
          <w:lang w:val="pt-BR"/>
        </w:rPr>
        <w:t>Monitor HP</w:t>
      </w:r>
      <w:r w:rsidR="002250A6" w:rsidRPr="008C2DD7">
        <w:rPr>
          <w:rFonts w:asciiTheme="minorBidi" w:hAnsiTheme="minorBidi" w:cstheme="minorBidi"/>
          <w:bCs/>
          <w:kern w:val="0"/>
          <w:lang w:val="pt-BR"/>
        </w:rPr>
        <w:t>,</w:t>
      </w:r>
      <w:r w:rsidR="001027E4" w:rsidRPr="008C2DD7">
        <w:rPr>
          <w:rFonts w:asciiTheme="minorBidi" w:hAnsiTheme="minorBidi" w:cstheme="minorBidi"/>
          <w:bCs/>
          <w:kern w:val="0"/>
          <w:lang w:val="pt-BR"/>
        </w:rPr>
        <w:t xml:space="preserve"> valor mensal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: R$ </w:t>
      </w:r>
      <w:r w:rsidR="008C2DD7" w:rsidRPr="008C2DD7">
        <w:rPr>
          <w:rFonts w:asciiTheme="minorBidi" w:hAnsiTheme="minorBidi" w:cstheme="minorBidi"/>
          <w:lang w:val="pt-BR"/>
        </w:rPr>
        <w:t>93,3000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, quantidade: 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221 unidades</w:t>
      </w:r>
      <w:r w:rsidRPr="008C2DD7">
        <w:rPr>
          <w:rFonts w:asciiTheme="minorBidi" w:hAnsiTheme="minorBidi" w:cstheme="minorBidi"/>
          <w:bCs/>
          <w:kern w:val="0"/>
          <w:lang w:val="pt-BR"/>
        </w:rPr>
        <w:t>, valor total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mensal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: R$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20.619,30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, ficando </w:t>
      </w:r>
      <w:r w:rsidR="009A5093" w:rsidRPr="008C2DD7">
        <w:rPr>
          <w:rFonts w:asciiTheme="minorBidi" w:hAnsiTheme="minorBidi" w:cstheme="minorBidi"/>
          <w:bCs/>
          <w:kern w:val="0"/>
          <w:lang w:val="pt-BR"/>
        </w:rPr>
        <w:t xml:space="preserve">posicionada </w:t>
      </w:r>
      <w:r w:rsidRPr="008C2DD7">
        <w:rPr>
          <w:rFonts w:asciiTheme="minorBidi" w:hAnsiTheme="minorBidi" w:cstheme="minorBidi"/>
          <w:bCs/>
          <w:kern w:val="0"/>
          <w:lang w:val="pt-BR"/>
        </w:rPr>
        <w:t xml:space="preserve">como </w:t>
      </w:r>
      <w:r w:rsidR="00AA03AD" w:rsidRPr="008C2DD7">
        <w:rPr>
          <w:rFonts w:asciiTheme="minorBidi" w:hAnsiTheme="minorBidi" w:cstheme="minorBidi"/>
          <w:bCs/>
          <w:kern w:val="0"/>
          <w:lang w:val="pt-BR"/>
        </w:rPr>
        <w:t>primeira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colocada para este item; item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02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(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 xml:space="preserve">serviço de locação de mini </w:t>
      </w:r>
      <w:r w:rsidR="008C2DD7">
        <w:rPr>
          <w:rStyle w:val="ex-cnpj-todos-span"/>
          <w:rFonts w:asciiTheme="minorBidi" w:hAnsiTheme="minorBidi" w:cstheme="minorBidi"/>
          <w:lang w:val="pt-BR"/>
        </w:rPr>
        <w:t>PC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 xml:space="preserve"> padrão com drive óptico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), marca: </w:t>
      </w:r>
      <w:r w:rsidR="008C2DD7" w:rsidRPr="008C2DD7">
        <w:rPr>
          <w:rFonts w:asciiTheme="minorBidi" w:hAnsiTheme="minorBidi" w:cstheme="minorBidi"/>
          <w:lang w:val="pt-BR"/>
        </w:rPr>
        <w:t>Hewlett-Packard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+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Monitor HP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mensal: R$ </w:t>
      </w:r>
      <w:r w:rsidR="008C2DD7" w:rsidRPr="008C2DD7">
        <w:rPr>
          <w:rFonts w:asciiTheme="minorBidi" w:hAnsiTheme="minorBidi" w:cstheme="minorBidi"/>
          <w:lang w:val="pt-BR"/>
        </w:rPr>
        <w:t>118,0000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quantidade: 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33 unidades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total mensal: R$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3.894,00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ficando posicionada como primeira colocada para este item; item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03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(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 xml:space="preserve">serviço de locação de mini </w:t>
      </w:r>
      <w:r w:rsidR="008C2DD7">
        <w:rPr>
          <w:rStyle w:val="ex-cnpj-todos-span"/>
          <w:rFonts w:asciiTheme="minorBidi" w:hAnsiTheme="minorBidi" w:cstheme="minorBidi"/>
          <w:lang w:val="pt-BR"/>
        </w:rPr>
        <w:t>PC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 xml:space="preserve"> padrão com drive óptico e monitor extra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), marca: </w:t>
      </w:r>
      <w:r w:rsidR="008C2DD7" w:rsidRPr="008C2DD7">
        <w:rPr>
          <w:rFonts w:asciiTheme="minorBidi" w:hAnsiTheme="minorBidi" w:cstheme="minorBidi"/>
          <w:lang w:val="pt-BR"/>
        </w:rPr>
        <w:t>Hewlett-Packard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+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Monitor HP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mensal: R$ </w:t>
      </w:r>
      <w:r w:rsidR="008C2DD7" w:rsidRPr="008C2DD7">
        <w:rPr>
          <w:rFonts w:asciiTheme="minorBidi" w:hAnsiTheme="minorBidi" w:cstheme="minorBidi"/>
          <w:lang w:val="pt-BR"/>
        </w:rPr>
        <w:t>132,0000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quantidade: 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12 unidades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total mensal: R$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1.584,00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ficando posicionada como primeira colocada para este item; item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04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(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serviço de locação notebook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), marca: </w:t>
      </w:r>
      <w:r w:rsidR="008C2DD7" w:rsidRPr="008C2DD7">
        <w:rPr>
          <w:rFonts w:asciiTheme="minorBidi" w:hAnsiTheme="minorBidi" w:cstheme="minorBidi"/>
          <w:lang w:val="pt-BR"/>
        </w:rPr>
        <w:t>Acer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mensal: R$ </w:t>
      </w:r>
      <w:r w:rsidR="008C2DD7" w:rsidRPr="008C2DD7">
        <w:rPr>
          <w:rFonts w:asciiTheme="minorBidi" w:hAnsiTheme="minorBidi" w:cstheme="minorBidi"/>
          <w:lang w:val="pt-BR"/>
        </w:rPr>
        <w:t>106,0000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quantidade: 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19 unidades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total mensal: R$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2.014,00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ficando posicionada como primeira colocada para este item; e item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05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 (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serviço de locação de estação de trabalho dedicada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), marca: </w:t>
      </w:r>
      <w:r w:rsidR="008C2DD7" w:rsidRPr="008C2DD7">
        <w:rPr>
          <w:rFonts w:asciiTheme="minorBidi" w:hAnsiTheme="minorBidi" w:cstheme="minorBidi"/>
          <w:lang w:val="pt-BR"/>
        </w:rPr>
        <w:t>Hewlett-Packard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+</w:t>
      </w:r>
      <w:r w:rsidR="0005508B">
        <w:rPr>
          <w:rFonts w:asciiTheme="minorBidi" w:hAnsiTheme="minorBidi" w:cstheme="minorBidi"/>
          <w:lang w:val="pt-BR"/>
        </w:rPr>
        <w:t xml:space="preserve"> </w:t>
      </w:r>
      <w:r w:rsidR="008C2DD7" w:rsidRPr="008C2DD7">
        <w:rPr>
          <w:rFonts w:asciiTheme="minorBidi" w:hAnsiTheme="minorBidi" w:cstheme="minorBidi"/>
          <w:lang w:val="pt-BR"/>
        </w:rPr>
        <w:t>Monitor HP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mensal: R$ </w:t>
      </w:r>
      <w:r w:rsidR="008C2DD7" w:rsidRPr="008C2DD7">
        <w:rPr>
          <w:rFonts w:asciiTheme="minorBidi" w:hAnsiTheme="minorBidi" w:cstheme="minorBidi"/>
          <w:lang w:val="pt-BR"/>
        </w:rPr>
        <w:t>202,0000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quantidade: </w:t>
      </w:r>
      <w:r w:rsidR="008C2DD7" w:rsidRPr="008C2DD7">
        <w:rPr>
          <w:rStyle w:val="ex-cnpj-todos-span"/>
          <w:rFonts w:asciiTheme="minorBidi" w:hAnsiTheme="minorBidi" w:cstheme="minorBidi"/>
          <w:lang w:val="pt-BR"/>
        </w:rPr>
        <w:t>2 unidades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valor total mensal: R$ </w:t>
      </w:r>
      <w:r w:rsidR="008C2DD7" w:rsidRPr="008C2DD7">
        <w:rPr>
          <w:rFonts w:asciiTheme="minorBidi" w:hAnsiTheme="minorBidi" w:cstheme="minorBidi"/>
          <w:bCs/>
          <w:kern w:val="0"/>
          <w:lang w:val="pt-BR"/>
        </w:rPr>
        <w:t>404,00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t xml:space="preserve">, </w:t>
      </w:r>
      <w:r w:rsidR="00412DF8" w:rsidRPr="008C2DD7">
        <w:rPr>
          <w:rFonts w:asciiTheme="minorBidi" w:hAnsiTheme="minorBidi" w:cstheme="minorBidi"/>
          <w:bCs/>
          <w:kern w:val="0"/>
          <w:lang w:val="pt-BR"/>
        </w:rPr>
        <w:lastRenderedPageBreak/>
        <w:t>ficando posicionada como primeira colocada para este item.</w:t>
      </w:r>
    </w:p>
    <w:p w:rsidR="009C6F22" w:rsidRDefault="004F70B8" w:rsidP="00A24647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  <w:r w:rsidRPr="00600D1B">
        <w:rPr>
          <w:rFonts w:ascii="Arial" w:hAnsi="Arial" w:cs="Arial"/>
          <w:lang w:val="pt-BR"/>
        </w:rPr>
        <w:t>Após o julgamento da</w:t>
      </w:r>
      <w:r w:rsidR="00BF1C32" w:rsidRPr="00600D1B">
        <w:rPr>
          <w:rFonts w:ascii="Arial" w:hAnsi="Arial" w:cs="Arial"/>
          <w:lang w:val="pt-BR"/>
        </w:rPr>
        <w:t>s</w:t>
      </w:r>
      <w:r w:rsidRPr="00600D1B">
        <w:rPr>
          <w:rFonts w:ascii="Arial" w:hAnsi="Arial" w:cs="Arial"/>
          <w:lang w:val="pt-BR"/>
        </w:rPr>
        <w:t xml:space="preserve"> proposta</w:t>
      </w:r>
      <w:r w:rsidR="00BF1C32" w:rsidRPr="00600D1B">
        <w:rPr>
          <w:rFonts w:ascii="Arial" w:hAnsi="Arial" w:cs="Arial"/>
          <w:lang w:val="pt-BR"/>
        </w:rPr>
        <w:t>s</w:t>
      </w:r>
      <w:r w:rsidRPr="00600D1B">
        <w:rPr>
          <w:rFonts w:ascii="Arial" w:hAnsi="Arial" w:cs="Arial"/>
          <w:lang w:val="pt-BR"/>
        </w:rPr>
        <w:t xml:space="preserve"> e dos lances ofertados, com base na classificação acima o Pregoeiro analisou os documentos relativos à habilitação e julgou habilitada</w:t>
      </w:r>
      <w:r w:rsidR="00E60011">
        <w:rPr>
          <w:rFonts w:ascii="Arial" w:hAnsi="Arial" w:cs="Arial"/>
          <w:lang w:val="pt-BR"/>
        </w:rPr>
        <w:t xml:space="preserve"> a empresa</w:t>
      </w:r>
      <w:r w:rsidRPr="00600D1B">
        <w:rPr>
          <w:rFonts w:ascii="Arial" w:hAnsi="Arial" w:cs="Arial"/>
          <w:lang w:val="pt-BR"/>
        </w:rPr>
        <w:t xml:space="preserve"> </w:t>
      </w:r>
      <w:proofErr w:type="spellStart"/>
      <w:r w:rsidR="00A24647" w:rsidRPr="008C2DD7">
        <w:rPr>
          <w:rFonts w:asciiTheme="minorBidi" w:hAnsiTheme="minorBidi" w:cstheme="minorBidi"/>
          <w:i/>
          <w:iCs/>
          <w:lang w:val="pt-BR"/>
        </w:rPr>
        <w:t>Intersoft</w:t>
      </w:r>
      <w:proofErr w:type="spellEnd"/>
      <w:r w:rsidR="00A24647" w:rsidRPr="008C2DD7">
        <w:rPr>
          <w:rFonts w:asciiTheme="minorBidi" w:hAnsiTheme="minorBidi" w:cstheme="minorBidi"/>
          <w:i/>
          <w:iCs/>
          <w:lang w:val="pt-BR"/>
        </w:rPr>
        <w:t xml:space="preserve"> Soluções Em Informática – Eireli</w:t>
      </w:r>
      <w:r w:rsidR="00163E70" w:rsidRPr="00600D1B">
        <w:rPr>
          <w:rFonts w:ascii="Arial" w:hAnsi="Arial" w:cs="Arial"/>
          <w:bCs/>
          <w:lang w:val="pt-BR"/>
        </w:rPr>
        <w:t xml:space="preserve"> </w:t>
      </w:r>
      <w:r w:rsidRPr="00600D1B">
        <w:rPr>
          <w:rFonts w:ascii="Arial" w:hAnsi="Arial" w:cs="Arial"/>
          <w:bCs/>
          <w:lang w:val="pt-BR"/>
        </w:rPr>
        <w:t>por apresentar t</w:t>
      </w:r>
      <w:r w:rsidR="00163E70">
        <w:rPr>
          <w:rFonts w:ascii="Arial" w:hAnsi="Arial" w:cs="Arial"/>
          <w:bCs/>
          <w:lang w:val="pt-BR"/>
        </w:rPr>
        <w:t xml:space="preserve">oda a documentação solicitada na cláusula </w:t>
      </w:r>
      <w:r w:rsidR="00C61D25" w:rsidRPr="00600D1B">
        <w:rPr>
          <w:rFonts w:ascii="Arial" w:hAnsi="Arial" w:cs="Arial"/>
          <w:bCs/>
          <w:lang w:val="pt-BR"/>
        </w:rPr>
        <w:t>11 do Edital de Embasamento</w:t>
      </w:r>
      <w:r w:rsidR="00412DF8">
        <w:rPr>
          <w:rFonts w:ascii="Arial" w:hAnsi="Arial" w:cs="Arial"/>
          <w:bCs/>
          <w:lang w:val="pt-BR"/>
        </w:rPr>
        <w:t>.</w:t>
      </w:r>
    </w:p>
    <w:p w:rsidR="009F065C" w:rsidRPr="00600D1B" w:rsidRDefault="00DC6B09" w:rsidP="00DC6B09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  <w:r w:rsidRPr="006569C6">
        <w:rPr>
          <w:rFonts w:ascii="Arial" w:hAnsi="Arial" w:cs="Arial"/>
          <w:lang w:val="pt-BR"/>
        </w:rPr>
        <w:t>Total do Pregão Eletrônico n° 10/2018 para doze meses: R$ 342.183,60. Total geral do pregão para a totalidade do contrato, ou seja, quarenta e oito meses: R$ 1.368.734,40.</w:t>
      </w:r>
      <w:r>
        <w:rPr>
          <w:rFonts w:ascii="Arial" w:hAnsi="Arial" w:cs="Arial"/>
          <w:lang w:val="pt-BR"/>
        </w:rPr>
        <w:t xml:space="preserve"> </w:t>
      </w:r>
      <w:r w:rsidR="000E5E5B" w:rsidRPr="00C64D62">
        <w:rPr>
          <w:rFonts w:ascii="Arial" w:hAnsi="Arial" w:cs="Arial"/>
          <w:lang w:val="pt-BR"/>
        </w:rPr>
        <w:t xml:space="preserve">Itens </w:t>
      </w:r>
      <w:r w:rsidR="000E5E5B" w:rsidRPr="00B27BD5">
        <w:rPr>
          <w:rFonts w:ascii="Arial" w:hAnsi="Arial" w:cs="Arial"/>
          <w:lang w:val="pt-BR"/>
        </w:rPr>
        <w:t>desertos</w:t>
      </w:r>
      <w:r w:rsidR="00D64375" w:rsidRPr="00B27BD5">
        <w:rPr>
          <w:rFonts w:ascii="Arial" w:hAnsi="Arial" w:cs="Arial"/>
          <w:lang w:val="pt-BR"/>
        </w:rPr>
        <w:t>:</w:t>
      </w:r>
      <w:r w:rsidR="00163E70" w:rsidRPr="00B27BD5">
        <w:rPr>
          <w:rFonts w:ascii="Arial" w:hAnsi="Arial" w:cs="Arial"/>
          <w:lang w:val="pt-BR"/>
        </w:rPr>
        <w:t xml:space="preserve"> </w:t>
      </w:r>
      <w:r w:rsidR="0084772E">
        <w:rPr>
          <w:rFonts w:ascii="Arial" w:hAnsi="Arial" w:cs="Arial"/>
          <w:lang w:val="pt-BR"/>
        </w:rPr>
        <w:t>não há</w:t>
      </w:r>
      <w:r w:rsidR="00CC261E" w:rsidRPr="00B27BD5">
        <w:rPr>
          <w:rFonts w:ascii="Arial" w:hAnsi="Arial" w:cs="Arial"/>
          <w:lang w:val="pt-BR"/>
        </w:rPr>
        <w:t>.</w:t>
      </w:r>
      <w:r>
        <w:rPr>
          <w:rFonts w:ascii="Arial" w:hAnsi="Arial" w:cs="Arial"/>
          <w:lang w:val="pt-BR"/>
        </w:rPr>
        <w:t xml:space="preserve"> </w:t>
      </w:r>
      <w:r w:rsidR="00032631" w:rsidRPr="00C64D62">
        <w:rPr>
          <w:rFonts w:ascii="Arial" w:hAnsi="Arial" w:cs="Arial"/>
          <w:lang w:val="pt-BR"/>
        </w:rPr>
        <w:t xml:space="preserve">Itens fracassados: </w:t>
      </w:r>
      <w:r w:rsidR="00CC261E">
        <w:rPr>
          <w:rFonts w:ascii="Arial" w:hAnsi="Arial" w:cs="Arial"/>
          <w:lang w:val="pt-BR"/>
        </w:rPr>
        <w:t>não há.</w:t>
      </w:r>
      <w:r>
        <w:rPr>
          <w:rFonts w:ascii="Arial" w:hAnsi="Arial" w:cs="Arial"/>
          <w:lang w:val="pt-BR"/>
        </w:rPr>
        <w:t xml:space="preserve"> </w:t>
      </w:r>
      <w:r w:rsidR="009F065C" w:rsidRPr="00600D1B">
        <w:rPr>
          <w:rFonts w:ascii="Arial" w:hAnsi="Arial" w:cs="Arial"/>
          <w:bCs/>
          <w:lang w:val="pt-BR"/>
        </w:rPr>
        <w:t xml:space="preserve">Nada mais tendo a constar </w:t>
      </w:r>
      <w:proofErr w:type="gramStart"/>
      <w:r w:rsidR="009F065C" w:rsidRPr="00600D1B">
        <w:rPr>
          <w:rFonts w:ascii="Arial" w:hAnsi="Arial" w:cs="Arial"/>
          <w:bCs/>
          <w:lang w:val="pt-BR"/>
        </w:rPr>
        <w:t>a presente</w:t>
      </w:r>
      <w:proofErr w:type="gramEnd"/>
      <w:r w:rsidR="009F065C" w:rsidRPr="00600D1B">
        <w:rPr>
          <w:rFonts w:ascii="Arial" w:hAnsi="Arial" w:cs="Arial"/>
          <w:bCs/>
          <w:lang w:val="pt-BR"/>
        </w:rPr>
        <w:t xml:space="preserve"> Ata foi assinada pelo Pregoeiro </w:t>
      </w:r>
      <w:r w:rsidR="0073626C" w:rsidRPr="00600D1B">
        <w:rPr>
          <w:rFonts w:ascii="Arial" w:hAnsi="Arial" w:cs="Arial"/>
          <w:bCs/>
          <w:lang w:val="pt-BR"/>
        </w:rPr>
        <w:t>e Equipe de Apoio</w:t>
      </w:r>
      <w:r w:rsidR="00163E70">
        <w:rPr>
          <w:rFonts w:ascii="Arial" w:hAnsi="Arial" w:cs="Arial"/>
          <w:bCs/>
          <w:lang w:val="pt-BR"/>
        </w:rPr>
        <w:t>.</w:t>
      </w:r>
    </w:p>
    <w:p w:rsidR="00F23C8B" w:rsidRDefault="00F23C8B" w:rsidP="00163E70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</w:p>
    <w:p w:rsidR="00E95FB1" w:rsidRPr="00600D1B" w:rsidRDefault="0073626C" w:rsidP="00163E70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  <w:r w:rsidRPr="00600D1B">
        <w:rPr>
          <w:rFonts w:ascii="Arial" w:hAnsi="Arial" w:cs="Arial"/>
          <w:bCs/>
          <w:lang w:val="pt-BR"/>
        </w:rPr>
        <w:t>Juliano Eugenio da Silva</w:t>
      </w:r>
    </w:p>
    <w:p w:rsidR="00E95FB1" w:rsidRDefault="0073626C" w:rsidP="00163E70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  <w:r w:rsidRPr="00600D1B">
        <w:rPr>
          <w:rFonts w:ascii="Arial" w:hAnsi="Arial" w:cs="Arial"/>
          <w:bCs/>
          <w:lang w:val="pt-BR"/>
        </w:rPr>
        <w:t>Pregoeiro</w:t>
      </w:r>
    </w:p>
    <w:p w:rsidR="00F23C8B" w:rsidRDefault="00F23C8B" w:rsidP="00163E70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</w:p>
    <w:p w:rsidR="00F23C8B" w:rsidRPr="00600D1B" w:rsidRDefault="00F23C8B" w:rsidP="00163E70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</w:p>
    <w:p w:rsidR="00E95FB1" w:rsidRDefault="00163E70" w:rsidP="00163E70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  <w:r>
        <w:rPr>
          <w:rFonts w:ascii="Arial" w:hAnsi="Arial" w:cs="Arial"/>
          <w:bCs/>
          <w:lang w:val="pt-BR"/>
        </w:rPr>
        <w:t xml:space="preserve">     </w:t>
      </w:r>
      <w:r w:rsidR="00A0505E">
        <w:rPr>
          <w:rFonts w:ascii="Arial" w:hAnsi="Arial" w:cs="Arial"/>
          <w:bCs/>
          <w:lang w:val="pt-BR"/>
        </w:rPr>
        <w:t xml:space="preserve">    </w:t>
      </w:r>
      <w:bookmarkStart w:id="0" w:name="_GoBack"/>
      <w:bookmarkEnd w:id="0"/>
      <w:r>
        <w:rPr>
          <w:rFonts w:ascii="Arial" w:hAnsi="Arial" w:cs="Arial"/>
          <w:bCs/>
          <w:lang w:val="pt-BR"/>
        </w:rPr>
        <w:t xml:space="preserve"> Janaina Barreto Fonseca                                               </w:t>
      </w:r>
      <w:r w:rsidR="00A0505E">
        <w:rPr>
          <w:rFonts w:ascii="Arial" w:hAnsi="Arial" w:cs="Arial"/>
          <w:bCs/>
          <w:lang w:val="pt-BR"/>
        </w:rPr>
        <w:t xml:space="preserve">    </w:t>
      </w:r>
      <w:r w:rsidRPr="00600D1B">
        <w:rPr>
          <w:rFonts w:ascii="Arial" w:hAnsi="Arial" w:cs="Arial"/>
          <w:bCs/>
          <w:lang w:val="pt-BR"/>
        </w:rPr>
        <w:t>Kamila Tolari Faneco</w:t>
      </w:r>
    </w:p>
    <w:p w:rsidR="00412DF8" w:rsidRPr="00600D1B" w:rsidRDefault="00163E70" w:rsidP="00412DF8">
      <w:pPr>
        <w:pStyle w:val="Textbody"/>
        <w:spacing w:after="0" w:line="312" w:lineRule="auto"/>
        <w:jc w:val="center"/>
        <w:rPr>
          <w:rFonts w:ascii="Arial" w:hAnsi="Arial" w:cs="Arial"/>
          <w:bCs/>
          <w:lang w:val="pt-BR"/>
        </w:rPr>
      </w:pPr>
      <w:r>
        <w:rPr>
          <w:rFonts w:ascii="Arial" w:hAnsi="Arial" w:cs="Arial"/>
          <w:bCs/>
          <w:lang w:val="pt-BR"/>
        </w:rPr>
        <w:t xml:space="preserve">            </w:t>
      </w:r>
      <w:r w:rsidRPr="00600D1B">
        <w:rPr>
          <w:rFonts w:ascii="Arial" w:hAnsi="Arial" w:cs="Arial"/>
          <w:bCs/>
          <w:lang w:val="pt-BR"/>
        </w:rPr>
        <w:t>Equipe de Apoio</w:t>
      </w:r>
      <w:r>
        <w:rPr>
          <w:rFonts w:ascii="Arial" w:hAnsi="Arial" w:cs="Arial"/>
          <w:bCs/>
          <w:lang w:val="pt-BR"/>
        </w:rPr>
        <w:t xml:space="preserve">                                                            </w:t>
      </w:r>
      <w:r w:rsidRPr="00600D1B">
        <w:rPr>
          <w:rFonts w:ascii="Arial" w:hAnsi="Arial" w:cs="Arial"/>
          <w:bCs/>
          <w:lang w:val="pt-BR"/>
        </w:rPr>
        <w:t>Equipe de Apoio</w:t>
      </w:r>
      <w:r w:rsidR="00412DF8">
        <w:rPr>
          <w:rFonts w:ascii="Arial" w:hAnsi="Arial" w:cs="Arial"/>
          <w:bCs/>
          <w:lang w:val="pt-BR"/>
        </w:rPr>
        <w:t xml:space="preserve"> </w:t>
      </w:r>
    </w:p>
    <w:p w:rsidR="00412DF8" w:rsidRDefault="00412DF8" w:rsidP="00412DF8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</w:p>
    <w:p w:rsidR="00412DF8" w:rsidRDefault="00412DF8" w:rsidP="00412DF8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</w:p>
    <w:p w:rsidR="00412DF8" w:rsidRDefault="00412DF8" w:rsidP="00412DF8">
      <w:pPr>
        <w:pStyle w:val="Textbody"/>
        <w:spacing w:after="0" w:line="312" w:lineRule="auto"/>
        <w:jc w:val="both"/>
        <w:rPr>
          <w:rFonts w:ascii="Arial" w:hAnsi="Arial" w:cs="Arial"/>
          <w:bCs/>
          <w:lang w:val="pt-BR"/>
        </w:rPr>
      </w:pPr>
    </w:p>
    <w:p w:rsidR="007C444A" w:rsidRPr="007C444A" w:rsidRDefault="002250A6" w:rsidP="007C444A">
      <w:pPr>
        <w:pStyle w:val="Textbody"/>
        <w:spacing w:after="0" w:line="312" w:lineRule="auto"/>
        <w:jc w:val="both"/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x-none" w:bidi="x-none"/>
        </w:rPr>
      </w:pPr>
      <w:r>
        <w:rPr>
          <w:rFonts w:ascii="Arial" w:hAnsi="Arial" w:cs="Arial"/>
          <w:bCs/>
          <w:lang w:val="pt-BR"/>
        </w:rPr>
        <w:br w:type="page"/>
      </w:r>
      <w:r w:rsidR="00BB7A0E" w:rsidRPr="00BB7A0E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drawing>
          <wp:inline distT="0" distB="0" distL="0" distR="0" wp14:anchorId="6F6E269D" wp14:editId="6FCC51B7">
            <wp:extent cx="6141968" cy="8822131"/>
            <wp:effectExtent l="0" t="0" r="0" b="0"/>
            <wp:docPr id="4" name="Imagem 4" descr="L:\1- LICITAÇÕES\PROCESSOS ADMINISTRATIVOS - 2018\P.A. 031-2018 LOCAÇÃO DE COMPUTADORES\Resposta documentos Maxicomp\nov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1- LICITAÇÕES\PROCESSOS ADMINISTRATIVOS - 2018\P.A. 031-2018 LOCAÇÃO DE COMPUTADORES\Resposta documentos Maxicomp\novo0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995" cy="883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0C67BCEA" wp14:editId="02C711FC">
            <wp:extent cx="6156590" cy="8792870"/>
            <wp:effectExtent l="0" t="0" r="0" b="8255"/>
            <wp:docPr id="5" name="Imagem 5" descr="L:\1- LICITAÇÕES\PROCESSOS ADMINISTRATIVOS - 2018\P.A. 031-2018 LOCAÇÃO DE COMPUTADORES\Resposta documentos Maxicomp\novo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1- LICITAÇÕES\PROCESSOS ADMINISTRATIVOS - 2018\P.A. 031-2018 LOCAÇÃO DE COMPUTADORES\Resposta documentos Maxicomp\novo00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32" cy="88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2A09B422" wp14:editId="5150500C">
            <wp:extent cx="6159398" cy="8873337"/>
            <wp:effectExtent l="0" t="0" r="0" b="4445"/>
            <wp:docPr id="6" name="Imagem 6" descr="L:\1- LICITAÇÕES\PROCESSOS ADMINISTRATIVOS - 2018\P.A. 031-2018 LOCAÇÃO DE COMPUTADORES\Resposta documentos Maxicomp\novo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1- LICITAÇÕES\PROCESSOS ADMINISTRATIVOS - 2018\P.A. 031-2018 LOCAÇÃO DE COMPUTADORES\Resposta documentos Maxicomp\novo00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32" cy="8877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111BC915" wp14:editId="71FDF39B">
            <wp:extent cx="6193149" cy="8822131"/>
            <wp:effectExtent l="0" t="0" r="0" b="0"/>
            <wp:docPr id="7" name="Imagem 7" descr="L:\1- LICITAÇÕES\PROCESSOS ADMINISTRATIVOS - 2018\P.A. 031-2018 LOCAÇÃO DE COMPUTADORES\Resposta documentos Maxicomp\novo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1- LICITAÇÕES\PROCESSOS ADMINISTRATIVOS - 2018\P.A. 031-2018 LOCAÇÃO DE COMPUTADORES\Resposta documentos Maxicomp\novo00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27" cy="883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36777E5D" wp14:editId="213795C5">
            <wp:extent cx="6185839" cy="8829446"/>
            <wp:effectExtent l="0" t="0" r="5715" b="0"/>
            <wp:docPr id="8" name="Imagem 8" descr="L:\1- LICITAÇÕES\PROCESSOS ADMINISTRATIVOS - 2018\P.A. 031-2018 LOCAÇÃO DE COMPUTADORES\Resposta documentos Maxicomp\novo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1- LICITAÇÕES\PROCESSOS ADMINISTRATIVOS - 2018\P.A. 031-2018 LOCAÇÃO DE COMPUTADORES\Resposta documentos Maxicomp\novo00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09" cy="883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6C797431" wp14:editId="0A6B5C89">
            <wp:extent cx="6215086" cy="8939174"/>
            <wp:effectExtent l="0" t="0" r="0" b="0"/>
            <wp:docPr id="9" name="Imagem 9" descr="L:\1- LICITAÇÕES\PROCESSOS ADMINISTRATIVOS - 2018\P.A. 031-2018 LOCAÇÃO DE COMPUTADORES\Resposta documentos Maxicomp\novo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1- LICITAÇÕES\PROCESSOS ADMINISTRATIVOS - 2018\P.A. 031-2018 LOCAÇÃO DE COMPUTADORES\Resposta documentos Maxicomp\novo00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185" cy="894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53C9BA6D" wp14:editId="7D01CC73">
            <wp:extent cx="6207773" cy="8939174"/>
            <wp:effectExtent l="0" t="0" r="2540" b="0"/>
            <wp:docPr id="10" name="Imagem 10" descr="L:\1- LICITAÇÕES\PROCESSOS ADMINISTRATIVOS - 2018\P.A. 031-2018 LOCAÇÃO DE COMPUTADORES\Resposta documentos Maxicomp\novo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1- LICITAÇÕES\PROCESSOS ADMINISTRATIVOS - 2018\P.A. 031-2018 LOCAÇÃO DE COMPUTADORES\Resposta documentos Maxicomp\novo00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865" cy="894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490D4459" wp14:editId="1D03EBD1">
            <wp:extent cx="6244332" cy="9019641"/>
            <wp:effectExtent l="0" t="0" r="4445" b="0"/>
            <wp:docPr id="11" name="Imagem 11" descr="L:\1- LICITAÇÕES\PROCESSOS ADMINISTRATIVOS - 2018\P.A. 031-2018 LOCAÇÃO DE COMPUTADORES\Resposta documentos Maxicomp\novo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1- LICITAÇÕES\PROCESSOS ADMINISTRATIVOS - 2018\P.A. 031-2018 LOCAÇÃO DE COMPUTADORES\Resposta documentos Maxicomp\novo00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460" cy="9028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drawing>
          <wp:inline distT="0" distB="0" distL="0" distR="0" wp14:anchorId="3A7A7077" wp14:editId="06396046">
            <wp:extent cx="6185839" cy="8939174"/>
            <wp:effectExtent l="0" t="0" r="5715" b="0"/>
            <wp:docPr id="12" name="Imagem 12" descr="L:\1- LICITAÇÕES\PROCESSOS ADMINISTRATIVOS - 2018\P.A. 031-2018 LOCAÇÃO DE COMPUTADORES\Resposta documentos Maxicomp\novo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1- LICITAÇÕES\PROCESSOS ADMINISTRATIVOS - 2018\P.A. 031-2018 LOCAÇÃO DE COMPUTADORES\Resposta documentos Maxicomp\novo00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09" cy="8947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622F0524" wp14:editId="40E51A42">
            <wp:extent cx="6200461" cy="8902598"/>
            <wp:effectExtent l="0" t="0" r="0" b="0"/>
            <wp:docPr id="13" name="Imagem 13" descr="L:\1- LICITAÇÕES\PROCESSOS ADMINISTRATIVOS - 2018\P.A. 031-2018 LOCAÇÃO DE COMPUTADORES\Resposta documentos Maxicomp\novo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1- LICITAÇÕES\PROCESSOS ADMINISTRATIVOS - 2018\P.A. 031-2018 LOCAÇÃO DE COMPUTADORES\Resposta documentos Maxicomp\novo01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6546" cy="8911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302D2A32" wp14:editId="4FB8A04C">
            <wp:extent cx="6193149" cy="8909913"/>
            <wp:effectExtent l="0" t="0" r="0" b="5715"/>
            <wp:docPr id="14" name="Imagem 14" descr="L:\1- LICITAÇÕES\PROCESSOS ADMINISTRATIVOS - 2018\P.A. 031-2018 LOCAÇÃO DE COMPUTADORES\Resposta documentos Maxicomp\novo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1- LICITAÇÕES\PROCESSOS ADMINISTRATIVOS - 2018\P.A. 031-2018 LOCAÇÃO DE COMPUTADORES\Resposta documentos Maxicomp\novo01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27" cy="891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962F4" w:rsidRPr="001962F4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962F4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 wp14:anchorId="78EA5F2B" wp14:editId="5251F379">
            <wp:extent cx="6222398" cy="8931859"/>
            <wp:effectExtent l="0" t="0" r="6985" b="3175"/>
            <wp:docPr id="15" name="Imagem 15" descr="L:\1- LICITAÇÕES\PROCESSOS ADMINISTRATIVOS - 2018\P.A. 031-2018 LOCAÇÃO DE COMPUTADORES\Resposta documentos Maxicomp\novo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1- LICITAÇÕES\PROCESSOS ADMINISTRATIVOS - 2018\P.A. 031-2018 LOCAÇÃO DE COMPUTADORES\Resposta documentos Maxicomp\novo01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8504" cy="8940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34655" cy="8814816"/>
            <wp:effectExtent l="0" t="0" r="0" b="5715"/>
            <wp:docPr id="16" name="Imagem 16" descr="L:\1- LICITAÇÕES\PROCESSOS ADMINISTRATIVOS - 2018\P.A. 031-2018 LOCAÇÃO DE COMPUTADORES\Resposta documentos Intersoft\nov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L:\1- LICITAÇÕES\PROCESSOS ADMINISTRATIVOS - 2018\P.A. 031-2018 LOCAÇÃO DE COMPUTADORES\Resposta documentos Intersoft\novo0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0675" cy="88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49279" cy="8800185"/>
            <wp:effectExtent l="0" t="0" r="4445" b="1270"/>
            <wp:docPr id="17" name="Imagem 17" descr="L:\1- LICITAÇÕES\PROCESSOS ADMINISTRATIVOS - 2018\P.A. 031-2018 LOCAÇÃO DE COMPUTADORES\Resposta documentos Intersoft\novo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L:\1- LICITAÇÕES\PROCESSOS ADMINISTRATIVOS - 2018\P.A. 031-2018 LOCAÇÃO DE COMPUTADORES\Resposta documentos Intersoft\novo00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13" cy="88088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05408" cy="8778240"/>
            <wp:effectExtent l="0" t="0" r="0" b="3810"/>
            <wp:docPr id="18" name="Imagem 18" descr="L:\1- LICITAÇÕES\PROCESSOS ADMINISTRATIVOS - 2018\P.A. 031-2018 LOCAÇÃO DE COMPUTADORES\Resposta documentos Intersoft\novo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L:\1- LICITAÇÕES\PROCESSOS ADMINISTRATIVOS - 2018\P.A. 031-2018 LOCAÇÃO DE COMPUTADORES\Resposta documentos Intersoft\novo00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1399" cy="87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63902" cy="8836761"/>
            <wp:effectExtent l="0" t="0" r="8890" b="2540"/>
            <wp:docPr id="19" name="Imagem 19" descr="L:\1- LICITAÇÕES\PROCESSOS ADMINISTRATIVOS - 2018\P.A. 031-2018 LOCAÇÃO DE COMPUTADORES\Resposta documentos Intersoft\novo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L:\1- LICITAÇÕES\PROCESSOS ADMINISTRATIVOS - 2018\P.A. 031-2018 LOCAÇÃO DE COMPUTADORES\Resposta documentos Intersoft\novo00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951" cy="884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56590" cy="8807500"/>
            <wp:effectExtent l="0" t="0" r="0" b="0"/>
            <wp:docPr id="20" name="Imagem 20" descr="L:\1- LICITAÇÕES\PROCESSOS ADMINISTRATIVOS - 2018\P.A. 031-2018 LOCAÇÃO DE COMPUTADORES\Resposta documentos Intersoft\novo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L:\1- LICITAÇÕES\PROCESSOS ADMINISTRATIVOS - 2018\P.A. 031-2018 LOCAÇÃO DE COMPUTADORES\Resposta documentos Intersoft\novo00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32" cy="881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93149" cy="8829446"/>
            <wp:effectExtent l="0" t="0" r="0" b="0"/>
            <wp:docPr id="21" name="Imagem 21" descr="L:\1- LICITAÇÕES\PROCESSOS ADMINISTRATIVOS - 2018\P.A. 031-2018 LOCAÇÃO DE COMPUTADORES\Resposta documentos Intersoft\novo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L:\1- LICITAÇÕES\PROCESSOS ADMINISTRATIVOS - 2018\P.A. 031-2018 LOCAÇÃO DE COMPUTADORES\Resposta documentos Intersoft\novo0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27" cy="88381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12719" cy="8909913"/>
            <wp:effectExtent l="0" t="0" r="2540" b="5715"/>
            <wp:docPr id="22" name="Imagem 22" descr="L:\1- LICITAÇÕES\PROCESSOS ADMINISTRATIVOS - 2018\P.A. 031-2018 LOCAÇÃO DE COMPUTADORES\Resposta documentos Intersoft\novo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:\1- LICITAÇÕES\PROCESSOS ADMINISTRATIVOS - 2018\P.A. 031-2018 LOCAÇÃO DE COMPUTADORES\Resposta documentos Intersoft\novo00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718" cy="891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93149" cy="8873337"/>
            <wp:effectExtent l="0" t="0" r="0" b="4445"/>
            <wp:docPr id="23" name="Imagem 23" descr="L:\1- LICITAÇÕES\PROCESSOS ADMINISTRATIVOS - 2018\P.A. 031-2018 LOCAÇÃO DE COMPUTADORES\Resposta documentos Intersoft\novo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L:\1- LICITAÇÕES\PROCESSOS ADMINISTRATIVOS - 2018\P.A. 031-2018 LOCAÇÃO DE COMPUTADORES\Resposta documentos Intersoft\novo00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27" cy="888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93149" cy="8909913"/>
            <wp:effectExtent l="0" t="0" r="0" b="5715"/>
            <wp:docPr id="24" name="Imagem 24" descr="L:\1- LICITAÇÕES\PROCESSOS ADMINISTRATIVOS - 2018\P.A. 031-2018 LOCAÇÃO DE COMPUTADORES\Resposta documentos Intersoft\novo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L:\1- LICITAÇÕES\PROCESSOS ADMINISTRATIVOS - 2018\P.A. 031-2018 LOCAÇÃO DE COMPUTADORES\Resposta documentos Intersoft\novo009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9227" cy="891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258957" cy="8844076"/>
            <wp:effectExtent l="0" t="0" r="8890" b="0"/>
            <wp:docPr id="25" name="Imagem 25" descr="L:\1- LICITAÇÕES\PROCESSOS ADMINISTRATIVOS - 2018\P.A. 031-2018 LOCAÇÃO DE COMPUTADORES\Resposta documentos Intersoft\novo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L:\1- LICITAÇÕES\PROCESSOS ADMINISTRATIVOS - 2018\P.A. 031-2018 LOCAÇÃO DE COMPUTADORES\Resposta documentos Intersoft\novo01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099" cy="8852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49279" cy="8887968"/>
            <wp:effectExtent l="0" t="0" r="4445" b="8890"/>
            <wp:docPr id="26" name="Imagem 26" descr="L:\1- LICITAÇÕES\PROCESSOS ADMINISTRATIVOS - 2018\P.A. 031-2018 LOCAÇÃO DE COMPUTADORES\Resposta documentos Intersoft\novo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L:\1- LICITAÇÕES\PROCESSOS ADMINISTRATIVOS - 2018\P.A. 031-2018 LOCAÇÃO DE COMPUTADORES\Resposta documentos Intersoft\novo0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13" cy="889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85839" cy="8873337"/>
            <wp:effectExtent l="0" t="0" r="5715" b="4445"/>
            <wp:docPr id="27" name="Imagem 27" descr="L:\1- LICITAÇÕES\PROCESSOS ADMINISTRATIVOS - 2018\P.A. 031-2018 LOCAÇÃO DE COMPUTADORES\Resposta documentos Intersoft\novo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L:\1- LICITAÇÕES\PROCESSOS ADMINISTRATIVOS - 2018\P.A. 031-2018 LOCAÇÃO DE COMPUTADORES\Resposta documentos Intersoft\novo0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909" cy="888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C444A" w:rsidRPr="007C444A">
        <w:rPr>
          <w:rFonts w:eastAsia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C444A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12719" cy="8880652"/>
            <wp:effectExtent l="0" t="0" r="2540" b="0"/>
            <wp:docPr id="28" name="Imagem 28" descr="L:\1- LICITAÇÕES\PROCESSOS ADMINISTRATIVOS - 2018\P.A. 031-2018 LOCAÇÃO DE COMPUTADORES\Resposta documentos Intersoft\novo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:\1- LICITAÇÕES\PROCESSOS ADMINISTRATIVOS - 2018\P.A. 031-2018 LOCAÇÃO DE COMPUTADORES\Resposta documentos Intersoft\novo01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718" cy="8889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30137" cy="8675827"/>
            <wp:effectExtent l="0" t="0" r="4445" b="0"/>
            <wp:docPr id="1" name="Imagem 1" descr="L:\1- LICITAÇÕES\PROCESSOS ADMINISTRATIVOS - 2018\P.A. 031-2018 LOCAÇÃO DE COMPUTADORES\Resposta Amostras Intersoft\novo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:\1- LICITAÇÕES\PROCESSOS ADMINISTRATIVOS - 2018\P.A. 031-2018 LOCAÇÃO DE COMPUTADORES\Resposta Amostras Intersoft\novo00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56" cy="8680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068848" cy="8734348"/>
            <wp:effectExtent l="0" t="0" r="8255" b="0"/>
            <wp:docPr id="2" name="Imagem 2" descr="L:\1- LICITAÇÕES\PROCESSOS ADMINISTRATIVOS - 2018\P.A. 031-2018 LOCAÇÃO DE COMPUTADORES\Resposta Amostras Intersoft\novo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L:\1- LICITAÇÕES\PROCESSOS ADMINISTRATIVOS - 2018\P.A. 031-2018 LOCAÇÃO DE COMPUTADORES\Resposta Amostras Intersoft\novo00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804" cy="8742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056985" cy="8822131"/>
            <wp:effectExtent l="0" t="0" r="1270" b="0"/>
            <wp:docPr id="3" name="Imagem 3" descr="L:\1- LICITAÇÕES\PROCESSOS ADMINISTRATIVOS - 2018\P.A. 031-2018 LOCAÇÃO DE COMPUTADORES\Resposta Amostras Intersoft\novo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L:\1- LICITAÇÕES\PROCESSOS ADMINISTRATIVOS - 2018\P.A. 031-2018 LOCAÇÃO DE COMPUTADORES\Resposta Amostras Intersoft\novo0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165" cy="882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41968" cy="8763609"/>
            <wp:effectExtent l="0" t="0" r="0" b="0"/>
            <wp:docPr id="29" name="Imagem 29" descr="L:\1- LICITAÇÕES\PROCESSOS ADMINISTRATIVOS - 2018\P.A. 031-2018 LOCAÇÃO DE COMPUTADORES\Resposta Amostras Intersoft\novo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L:\1- LICITAÇÕES\PROCESSOS ADMINISTRATIVOS - 2018\P.A. 031-2018 LOCAÇÃO DE COMPUTADORES\Resposta Amostras Intersoft\novo00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995" cy="877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63902" cy="8814816"/>
            <wp:effectExtent l="0" t="0" r="8890" b="5715"/>
            <wp:docPr id="30" name="Imagem 30" descr="L:\1- LICITAÇÕES\PROCESSOS ADMINISTRATIVOS - 2018\P.A. 031-2018 LOCAÇÃO DE COMPUTADORES\Resposta Amostras Intersoft\novo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L:\1- LICITAÇÕES\PROCESSOS ADMINISTRATIVOS - 2018\P.A. 031-2018 LOCAÇÃO DE COMPUTADORES\Resposta Amostras Intersoft\novo00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951" cy="88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41968" cy="8814816"/>
            <wp:effectExtent l="0" t="0" r="0" b="5715"/>
            <wp:docPr id="31" name="Imagem 31" descr="L:\1- LICITAÇÕES\PROCESSOS ADMINISTRATIVOS - 2018\P.A. 031-2018 LOCAÇÃO DE COMPUTADORES\Resposta Amostras Intersoft\novo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L:\1- LICITAÇÕES\PROCESSOS ADMINISTRATIVOS - 2018\P.A. 031-2018 LOCAÇÃO DE COMPUTADORES\Resposta Amostras Intersoft\novo00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995" cy="8823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098096" cy="8792870"/>
            <wp:effectExtent l="0" t="0" r="0" b="8255"/>
            <wp:docPr id="32" name="Imagem 32" descr="L:\1- LICITAÇÕES\PROCESSOS ADMINISTRATIVOS - 2018\P.A. 031-2018 LOCAÇÃO DE COMPUTADORES\Resposta Amostras Intersoft\novo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L:\1- LICITAÇÕES\PROCESSOS ADMINISTRATIVOS - 2018\P.A. 031-2018 LOCAÇÃO DE COMPUTADORES\Resposta Amostras Intersoft\novo00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4080" cy="8801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41968" cy="8763609"/>
            <wp:effectExtent l="0" t="0" r="0" b="0"/>
            <wp:docPr id="33" name="Imagem 33" descr="L:\1- LICITAÇÕES\PROCESSOS ADMINISTRATIVOS - 2018\P.A. 031-2018 LOCAÇÃO DE COMPUTADORES\Resposta Amostras Intersoft\novo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L:\1- LICITAÇÕES\PROCESSOS ADMINISTRATIVOS - 2018\P.A. 031-2018 LOCAÇÃO DE COMPUTADORES\Resposta Amostras Intersoft\novo008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7995" cy="8772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56590" cy="8727033"/>
            <wp:effectExtent l="0" t="0" r="0" b="0"/>
            <wp:docPr id="34" name="Imagem 34" descr="L:\1- LICITAÇÕES\PROCESSOS ADMINISTRATIVOS - 2018\P.A. 031-2018 LOCAÇÃO DE COMPUTADORES\Resposta Amostras Intersoft\novo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L:\1- LICITAÇÕES\PROCESSOS ADMINISTRATIVOS - 2018\P.A. 031-2018 LOCAÇÃO DE COMPUTADORES\Resposta Amostras Intersoft\novo00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632" cy="8735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27343" cy="8822131"/>
            <wp:effectExtent l="0" t="0" r="6985" b="0"/>
            <wp:docPr id="35" name="Imagem 35" descr="L:\1- LICITAÇÕES\PROCESSOS ADMINISTRATIVOS - 2018\P.A. 031-2018 LOCAÇÃO DE COMPUTADORES\Resposta Amostras Intersoft\novo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L:\1- LICITAÇÕES\PROCESSOS ADMINISTRATIVOS - 2018\P.A. 031-2018 LOCAÇÃO DE COMPUTADORES\Resposta Amostras Intersoft\novo01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56" cy="8830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127343" cy="8778240"/>
            <wp:effectExtent l="0" t="0" r="6985" b="3810"/>
            <wp:docPr id="36" name="Imagem 36" descr="L:\1- LICITAÇÕES\PROCESSOS ADMINISTRATIVOS - 2018\P.A. 031-2018 LOCAÇÃO DE COMPUTADORES\Resposta Amostras Intersoft\novo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L:\1- LICITAÇÕES\PROCESSOS ADMINISTRATIVOS - 2018\P.A. 031-2018 LOCAÇÃO DE COMPUTADORES\Resposta Amostras Intersoft\novo01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3356" cy="8786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77BE9">
        <w:rPr>
          <w:rFonts w:eastAsia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pt-BR" w:eastAsia="pt-BR" w:bidi="ar-SA"/>
        </w:rPr>
        <w:lastRenderedPageBreak/>
        <w:drawing>
          <wp:inline distT="0" distB="0" distL="0" distR="0">
            <wp:extent cx="6090784" cy="8770924"/>
            <wp:effectExtent l="0" t="0" r="5715" b="0"/>
            <wp:docPr id="37" name="Imagem 37" descr="L:\1- LICITAÇÕES\PROCESSOS ADMINISTRATIVOS - 2018\P.A. 031-2018 LOCAÇÃO DE COMPUTADORES\Resposta Amostras Intersoft\novo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L:\1- LICITAÇÕES\PROCESSOS ADMINISTRATIVOS - 2018\P.A. 031-2018 LOCAÇÃO DE COMPUTADORES\Resposta Amostras Intersoft\novo0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761" cy="8779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C444A" w:rsidRPr="007C444A" w:rsidSect="00BB7A0E">
      <w:headerReference w:type="default" r:id="rId45"/>
      <w:footerReference w:type="default" r:id="rId46"/>
      <w:pgSz w:w="11906" w:h="16838"/>
      <w:pgMar w:top="1418" w:right="1134" w:bottom="127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4FD1" w:rsidRDefault="00414FD1" w:rsidP="009F065C">
      <w:pPr>
        <w:spacing w:after="0" w:line="240" w:lineRule="auto"/>
      </w:pPr>
      <w:r>
        <w:separator/>
      </w:r>
    </w:p>
  </w:endnote>
  <w:endnote w:type="continuationSeparator" w:id="0">
    <w:p w:rsidR="00414FD1" w:rsidRDefault="00414FD1" w:rsidP="009F065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ndale Sans UI">
    <w:altName w:val="Times New Roman"/>
    <w:charset w:val="00"/>
    <w:family w:val="auto"/>
    <w:pitch w:val="variable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41981741"/>
      <w:docPartObj>
        <w:docPartGallery w:val="Page Numbers (Bottom of Page)"/>
        <w:docPartUnique/>
      </w:docPartObj>
    </w:sdtPr>
    <w:sdtEndPr>
      <w:rPr>
        <w:rFonts w:ascii="Arial" w:hAnsi="Arial" w:cs="Arial"/>
      </w:rPr>
    </w:sdtEndPr>
    <w:sdtContent>
      <w:p w:rsidR="003E7056" w:rsidRPr="00C85575" w:rsidRDefault="003E7056" w:rsidP="00135ED3">
        <w:pPr>
          <w:pStyle w:val="Rodap"/>
          <w:tabs>
            <w:tab w:val="clear" w:pos="8504"/>
            <w:tab w:val="right" w:pos="9072"/>
          </w:tabs>
          <w:jc w:val="right"/>
          <w:rPr>
            <w:rFonts w:ascii="Arial" w:hAnsi="Arial" w:cs="Arial"/>
          </w:rPr>
        </w:pPr>
        <w:r w:rsidRPr="00C85575">
          <w:rPr>
            <w:rFonts w:ascii="Arial" w:hAnsi="Arial" w:cs="Arial"/>
          </w:rPr>
          <w:t xml:space="preserve">Página </w:t>
        </w:r>
        <w:sdt>
          <w:sdtPr>
            <w:rPr>
              <w:rFonts w:ascii="Arial" w:hAnsi="Arial" w:cs="Arial"/>
            </w:rPr>
            <w:id w:val="860082579"/>
            <w:docPartObj>
              <w:docPartGallery w:val="Page Numbers (Top of Page)"/>
              <w:docPartUnique/>
            </w:docPartObj>
          </w:sdtPr>
          <w:sdtEndPr/>
          <w:sdtContent>
            <w:r w:rsidRPr="00C85575">
              <w:rPr>
                <w:rFonts w:ascii="Arial" w:hAnsi="Arial" w:cs="Arial"/>
                <w:bCs/>
              </w:rPr>
              <w:fldChar w:fldCharType="begin"/>
            </w:r>
            <w:r w:rsidRPr="00C85575">
              <w:rPr>
                <w:rFonts w:ascii="Arial" w:hAnsi="Arial" w:cs="Arial"/>
                <w:bCs/>
              </w:rPr>
              <w:instrText>PAGE</w:instrText>
            </w:r>
            <w:r w:rsidRPr="00C85575">
              <w:rPr>
                <w:rFonts w:ascii="Arial" w:hAnsi="Arial" w:cs="Arial"/>
                <w:bCs/>
              </w:rPr>
              <w:fldChar w:fldCharType="separate"/>
            </w:r>
            <w:r w:rsidR="00872497">
              <w:rPr>
                <w:rFonts w:ascii="Arial" w:hAnsi="Arial" w:cs="Arial"/>
                <w:bCs/>
                <w:noProof/>
              </w:rPr>
              <w:t>39</w:t>
            </w:r>
            <w:r w:rsidRPr="00C85575">
              <w:rPr>
                <w:rFonts w:ascii="Arial" w:hAnsi="Arial" w:cs="Arial"/>
                <w:bCs/>
              </w:rPr>
              <w:fldChar w:fldCharType="end"/>
            </w:r>
            <w:r w:rsidRPr="00C85575">
              <w:rPr>
                <w:rFonts w:ascii="Arial" w:hAnsi="Arial" w:cs="Arial"/>
                <w:bCs/>
              </w:rPr>
              <w:t xml:space="preserve"> de </w:t>
            </w:r>
            <w:r w:rsidRPr="00C85575">
              <w:rPr>
                <w:rFonts w:ascii="Arial" w:hAnsi="Arial" w:cs="Arial"/>
                <w:bCs/>
              </w:rPr>
              <w:fldChar w:fldCharType="begin"/>
            </w:r>
            <w:r w:rsidRPr="00C85575">
              <w:rPr>
                <w:rFonts w:ascii="Arial" w:hAnsi="Arial" w:cs="Arial"/>
                <w:bCs/>
              </w:rPr>
              <w:instrText>NUMPAGES</w:instrText>
            </w:r>
            <w:r w:rsidRPr="00C85575">
              <w:rPr>
                <w:rFonts w:ascii="Arial" w:hAnsi="Arial" w:cs="Arial"/>
                <w:bCs/>
              </w:rPr>
              <w:fldChar w:fldCharType="separate"/>
            </w:r>
            <w:r w:rsidR="00872497">
              <w:rPr>
                <w:rFonts w:ascii="Arial" w:hAnsi="Arial" w:cs="Arial"/>
                <w:bCs/>
                <w:noProof/>
              </w:rPr>
              <w:t>39</w:t>
            </w:r>
            <w:r w:rsidRPr="00C85575">
              <w:rPr>
                <w:rFonts w:ascii="Arial" w:hAnsi="Arial" w:cs="Arial"/>
                <w:bCs/>
              </w:rPr>
              <w:fldChar w:fldCharType="end"/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4FD1" w:rsidRDefault="00414FD1" w:rsidP="009F065C">
      <w:pPr>
        <w:spacing w:after="0" w:line="240" w:lineRule="auto"/>
      </w:pPr>
      <w:r>
        <w:separator/>
      </w:r>
    </w:p>
  </w:footnote>
  <w:footnote w:type="continuationSeparator" w:id="0">
    <w:p w:rsidR="00414FD1" w:rsidRDefault="00414FD1" w:rsidP="009F065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E7056" w:rsidRDefault="00414FD1">
    <w:pPr>
      <w:pStyle w:val="Cabealho"/>
    </w:pPr>
    <w:r>
      <w:rPr>
        <w:noProof/>
        <w:lang w:eastAsia="pt-BR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_x0000_s2049" type="#_x0000_t75" style="position:absolute;margin-left:-9.25pt;margin-top:-21.8pt;width:112.65pt;height:51.7pt;z-index:251658240" filled="t">
          <v:imagedata r:id="rId1" o:title=""/>
        </v:shape>
        <o:OLEObject Type="Embed" ProgID="PBrush" ShapeID="_x0000_s2049" DrawAspect="Content" ObjectID="_1585392829" r:id="rId2"/>
      </w:pict>
    </w:r>
  </w:p>
  <w:p w:rsidR="003E7056" w:rsidRDefault="003E7056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hyphenationZone w:val="425"/>
  <w:characterSpacingControl w:val="doNotCompress"/>
  <w:hdrShapeDefaults>
    <o:shapedefaults v:ext="edit" spidmax="2050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065C"/>
    <w:rsid w:val="0000463F"/>
    <w:rsid w:val="00007C03"/>
    <w:rsid w:val="0001002C"/>
    <w:rsid w:val="000131AF"/>
    <w:rsid w:val="00014E82"/>
    <w:rsid w:val="000212F9"/>
    <w:rsid w:val="000317E7"/>
    <w:rsid w:val="00032631"/>
    <w:rsid w:val="00035427"/>
    <w:rsid w:val="00035622"/>
    <w:rsid w:val="0003767E"/>
    <w:rsid w:val="00042F2A"/>
    <w:rsid w:val="000465DE"/>
    <w:rsid w:val="00046967"/>
    <w:rsid w:val="0005508B"/>
    <w:rsid w:val="00061DA6"/>
    <w:rsid w:val="00063B04"/>
    <w:rsid w:val="00067303"/>
    <w:rsid w:val="00067CB3"/>
    <w:rsid w:val="00067D69"/>
    <w:rsid w:val="00067D89"/>
    <w:rsid w:val="00070EE1"/>
    <w:rsid w:val="000719DE"/>
    <w:rsid w:val="0007350B"/>
    <w:rsid w:val="000828EC"/>
    <w:rsid w:val="00082BF6"/>
    <w:rsid w:val="00082ED8"/>
    <w:rsid w:val="0008782D"/>
    <w:rsid w:val="000904F9"/>
    <w:rsid w:val="00090730"/>
    <w:rsid w:val="00092262"/>
    <w:rsid w:val="00092CEF"/>
    <w:rsid w:val="000A1D53"/>
    <w:rsid w:val="000B3126"/>
    <w:rsid w:val="000B407F"/>
    <w:rsid w:val="000B6437"/>
    <w:rsid w:val="000C3822"/>
    <w:rsid w:val="000C4D9D"/>
    <w:rsid w:val="000D2299"/>
    <w:rsid w:val="000D6DB9"/>
    <w:rsid w:val="000E182C"/>
    <w:rsid w:val="000E5E5B"/>
    <w:rsid w:val="000E78EF"/>
    <w:rsid w:val="000F2635"/>
    <w:rsid w:val="000F3999"/>
    <w:rsid w:val="000F4A3D"/>
    <w:rsid w:val="001027E4"/>
    <w:rsid w:val="00102D9A"/>
    <w:rsid w:val="00107EB6"/>
    <w:rsid w:val="00111DFF"/>
    <w:rsid w:val="001141AB"/>
    <w:rsid w:val="00123495"/>
    <w:rsid w:val="00126C05"/>
    <w:rsid w:val="00131A7E"/>
    <w:rsid w:val="00131BEE"/>
    <w:rsid w:val="00135ED3"/>
    <w:rsid w:val="001459E8"/>
    <w:rsid w:val="00151583"/>
    <w:rsid w:val="00153898"/>
    <w:rsid w:val="001573A5"/>
    <w:rsid w:val="00157EA0"/>
    <w:rsid w:val="00163E70"/>
    <w:rsid w:val="00165F13"/>
    <w:rsid w:val="001671D4"/>
    <w:rsid w:val="00171DAC"/>
    <w:rsid w:val="001722D5"/>
    <w:rsid w:val="00174C33"/>
    <w:rsid w:val="001758B9"/>
    <w:rsid w:val="001844BF"/>
    <w:rsid w:val="001858E6"/>
    <w:rsid w:val="001873B0"/>
    <w:rsid w:val="001953AD"/>
    <w:rsid w:val="001962F4"/>
    <w:rsid w:val="001A144B"/>
    <w:rsid w:val="001A7478"/>
    <w:rsid w:val="001B3436"/>
    <w:rsid w:val="001B4553"/>
    <w:rsid w:val="001B5E5C"/>
    <w:rsid w:val="001C4BC0"/>
    <w:rsid w:val="001C69D8"/>
    <w:rsid w:val="001D4896"/>
    <w:rsid w:val="001D69AC"/>
    <w:rsid w:val="001D6B9D"/>
    <w:rsid w:val="001E2291"/>
    <w:rsid w:val="001E494E"/>
    <w:rsid w:val="001E5DB3"/>
    <w:rsid w:val="001F6DC7"/>
    <w:rsid w:val="00206B4C"/>
    <w:rsid w:val="0021065A"/>
    <w:rsid w:val="002123F8"/>
    <w:rsid w:val="0021530D"/>
    <w:rsid w:val="002250A6"/>
    <w:rsid w:val="0022615A"/>
    <w:rsid w:val="00231914"/>
    <w:rsid w:val="00234471"/>
    <w:rsid w:val="00237A9A"/>
    <w:rsid w:val="002475B8"/>
    <w:rsid w:val="0025723E"/>
    <w:rsid w:val="00257D67"/>
    <w:rsid w:val="0028054A"/>
    <w:rsid w:val="002811FA"/>
    <w:rsid w:val="0029284A"/>
    <w:rsid w:val="002A373F"/>
    <w:rsid w:val="002A606A"/>
    <w:rsid w:val="002B3026"/>
    <w:rsid w:val="002B520B"/>
    <w:rsid w:val="002B5353"/>
    <w:rsid w:val="002C40A6"/>
    <w:rsid w:val="002C55FC"/>
    <w:rsid w:val="002D6B9D"/>
    <w:rsid w:val="002E20E9"/>
    <w:rsid w:val="002E253D"/>
    <w:rsid w:val="002E4017"/>
    <w:rsid w:val="002E72DA"/>
    <w:rsid w:val="002F3358"/>
    <w:rsid w:val="002F389A"/>
    <w:rsid w:val="002F3B75"/>
    <w:rsid w:val="002F7363"/>
    <w:rsid w:val="00301A6A"/>
    <w:rsid w:val="00314400"/>
    <w:rsid w:val="003144C1"/>
    <w:rsid w:val="00314539"/>
    <w:rsid w:val="00322B41"/>
    <w:rsid w:val="00324920"/>
    <w:rsid w:val="00326151"/>
    <w:rsid w:val="0033228D"/>
    <w:rsid w:val="003449E6"/>
    <w:rsid w:val="003504C0"/>
    <w:rsid w:val="00350B49"/>
    <w:rsid w:val="003559D2"/>
    <w:rsid w:val="00357E76"/>
    <w:rsid w:val="00365055"/>
    <w:rsid w:val="00371B4F"/>
    <w:rsid w:val="00374471"/>
    <w:rsid w:val="00390062"/>
    <w:rsid w:val="00391957"/>
    <w:rsid w:val="00392215"/>
    <w:rsid w:val="003960BB"/>
    <w:rsid w:val="003B0446"/>
    <w:rsid w:val="003B57D3"/>
    <w:rsid w:val="003C0D2E"/>
    <w:rsid w:val="003C202E"/>
    <w:rsid w:val="003C7DEE"/>
    <w:rsid w:val="003D2475"/>
    <w:rsid w:val="003E16C8"/>
    <w:rsid w:val="003E3FFE"/>
    <w:rsid w:val="003E57BD"/>
    <w:rsid w:val="003E5D37"/>
    <w:rsid w:val="003E7056"/>
    <w:rsid w:val="003F0EBD"/>
    <w:rsid w:val="003F6FDE"/>
    <w:rsid w:val="00400AE6"/>
    <w:rsid w:val="00402B89"/>
    <w:rsid w:val="004079E9"/>
    <w:rsid w:val="004127EE"/>
    <w:rsid w:val="00412DF8"/>
    <w:rsid w:val="00412FA3"/>
    <w:rsid w:val="00414FD1"/>
    <w:rsid w:val="004207AC"/>
    <w:rsid w:val="0042120C"/>
    <w:rsid w:val="00425D24"/>
    <w:rsid w:val="00432259"/>
    <w:rsid w:val="00434558"/>
    <w:rsid w:val="0043503C"/>
    <w:rsid w:val="00447E3E"/>
    <w:rsid w:val="00452168"/>
    <w:rsid w:val="004547F8"/>
    <w:rsid w:val="00456189"/>
    <w:rsid w:val="00464356"/>
    <w:rsid w:val="00476B33"/>
    <w:rsid w:val="00480F87"/>
    <w:rsid w:val="00482140"/>
    <w:rsid w:val="004843FC"/>
    <w:rsid w:val="00493DF0"/>
    <w:rsid w:val="0049466B"/>
    <w:rsid w:val="00495719"/>
    <w:rsid w:val="00496360"/>
    <w:rsid w:val="0049652F"/>
    <w:rsid w:val="004B0A03"/>
    <w:rsid w:val="004B0D37"/>
    <w:rsid w:val="004B53BE"/>
    <w:rsid w:val="004B753E"/>
    <w:rsid w:val="004C4853"/>
    <w:rsid w:val="004C4F77"/>
    <w:rsid w:val="004D49FC"/>
    <w:rsid w:val="004E7B14"/>
    <w:rsid w:val="004F0EDF"/>
    <w:rsid w:val="004F70B8"/>
    <w:rsid w:val="004F7AF4"/>
    <w:rsid w:val="00501750"/>
    <w:rsid w:val="005055D7"/>
    <w:rsid w:val="00511DC8"/>
    <w:rsid w:val="0051698A"/>
    <w:rsid w:val="0052059B"/>
    <w:rsid w:val="00532532"/>
    <w:rsid w:val="005347F3"/>
    <w:rsid w:val="005351FD"/>
    <w:rsid w:val="00540A17"/>
    <w:rsid w:val="005418EA"/>
    <w:rsid w:val="00551736"/>
    <w:rsid w:val="00554A93"/>
    <w:rsid w:val="00562485"/>
    <w:rsid w:val="00564A1D"/>
    <w:rsid w:val="00566AC9"/>
    <w:rsid w:val="00575CEF"/>
    <w:rsid w:val="00582378"/>
    <w:rsid w:val="00582DF6"/>
    <w:rsid w:val="005866E9"/>
    <w:rsid w:val="00593F43"/>
    <w:rsid w:val="005967DC"/>
    <w:rsid w:val="005969EB"/>
    <w:rsid w:val="005A3050"/>
    <w:rsid w:val="005A5F55"/>
    <w:rsid w:val="005A6DF2"/>
    <w:rsid w:val="005B2859"/>
    <w:rsid w:val="005B6473"/>
    <w:rsid w:val="005C0497"/>
    <w:rsid w:val="005C2826"/>
    <w:rsid w:val="005D4714"/>
    <w:rsid w:val="005D6832"/>
    <w:rsid w:val="005D6A29"/>
    <w:rsid w:val="005E1504"/>
    <w:rsid w:val="005E3FF6"/>
    <w:rsid w:val="005E4290"/>
    <w:rsid w:val="005E678F"/>
    <w:rsid w:val="005F0E6E"/>
    <w:rsid w:val="00600D1B"/>
    <w:rsid w:val="00604651"/>
    <w:rsid w:val="00604764"/>
    <w:rsid w:val="00604CD3"/>
    <w:rsid w:val="00604CEC"/>
    <w:rsid w:val="006124C1"/>
    <w:rsid w:val="006167F8"/>
    <w:rsid w:val="006170E9"/>
    <w:rsid w:val="00621104"/>
    <w:rsid w:val="0063096D"/>
    <w:rsid w:val="00636C3F"/>
    <w:rsid w:val="00640841"/>
    <w:rsid w:val="006529FD"/>
    <w:rsid w:val="00654F31"/>
    <w:rsid w:val="0065657A"/>
    <w:rsid w:val="0067009F"/>
    <w:rsid w:val="006720C5"/>
    <w:rsid w:val="0067685D"/>
    <w:rsid w:val="00677BE9"/>
    <w:rsid w:val="00684006"/>
    <w:rsid w:val="00694869"/>
    <w:rsid w:val="006A1980"/>
    <w:rsid w:val="006A2E50"/>
    <w:rsid w:val="006A40C7"/>
    <w:rsid w:val="006A6DDB"/>
    <w:rsid w:val="006A798C"/>
    <w:rsid w:val="006C27B7"/>
    <w:rsid w:val="006D44F0"/>
    <w:rsid w:val="006D497B"/>
    <w:rsid w:val="006D7495"/>
    <w:rsid w:val="006E29A8"/>
    <w:rsid w:val="006E7823"/>
    <w:rsid w:val="006F7FEC"/>
    <w:rsid w:val="0070419D"/>
    <w:rsid w:val="0070578E"/>
    <w:rsid w:val="00715F44"/>
    <w:rsid w:val="007172C1"/>
    <w:rsid w:val="00726AB2"/>
    <w:rsid w:val="0073626C"/>
    <w:rsid w:val="00743809"/>
    <w:rsid w:val="00744355"/>
    <w:rsid w:val="00744D13"/>
    <w:rsid w:val="007460E1"/>
    <w:rsid w:val="00747D1A"/>
    <w:rsid w:val="00755C13"/>
    <w:rsid w:val="007721EC"/>
    <w:rsid w:val="00777624"/>
    <w:rsid w:val="00782CC2"/>
    <w:rsid w:val="00783484"/>
    <w:rsid w:val="0079051F"/>
    <w:rsid w:val="00790D7B"/>
    <w:rsid w:val="0079518F"/>
    <w:rsid w:val="007A26F4"/>
    <w:rsid w:val="007A308F"/>
    <w:rsid w:val="007B7915"/>
    <w:rsid w:val="007C444A"/>
    <w:rsid w:val="007D2755"/>
    <w:rsid w:val="007D466E"/>
    <w:rsid w:val="007D5138"/>
    <w:rsid w:val="007D6616"/>
    <w:rsid w:val="007D71DB"/>
    <w:rsid w:val="007E1A7B"/>
    <w:rsid w:val="007E3281"/>
    <w:rsid w:val="007E7B79"/>
    <w:rsid w:val="008021B3"/>
    <w:rsid w:val="00804C6A"/>
    <w:rsid w:val="0080795D"/>
    <w:rsid w:val="00817F5E"/>
    <w:rsid w:val="00825A27"/>
    <w:rsid w:val="00826E12"/>
    <w:rsid w:val="0082771D"/>
    <w:rsid w:val="00840516"/>
    <w:rsid w:val="00847085"/>
    <w:rsid w:val="0084772E"/>
    <w:rsid w:val="00851FB8"/>
    <w:rsid w:val="00853423"/>
    <w:rsid w:val="00853796"/>
    <w:rsid w:val="00853B24"/>
    <w:rsid w:val="008645B1"/>
    <w:rsid w:val="00866183"/>
    <w:rsid w:val="008721C1"/>
    <w:rsid w:val="00872497"/>
    <w:rsid w:val="00876DF7"/>
    <w:rsid w:val="008822B1"/>
    <w:rsid w:val="008833DF"/>
    <w:rsid w:val="008865A9"/>
    <w:rsid w:val="00891324"/>
    <w:rsid w:val="00896638"/>
    <w:rsid w:val="00896E83"/>
    <w:rsid w:val="00897034"/>
    <w:rsid w:val="008A2628"/>
    <w:rsid w:val="008A4283"/>
    <w:rsid w:val="008B17A6"/>
    <w:rsid w:val="008B5773"/>
    <w:rsid w:val="008C2D15"/>
    <w:rsid w:val="008C2DD7"/>
    <w:rsid w:val="008C2F57"/>
    <w:rsid w:val="008E477F"/>
    <w:rsid w:val="008E7792"/>
    <w:rsid w:val="008F1C1C"/>
    <w:rsid w:val="00902628"/>
    <w:rsid w:val="00902D18"/>
    <w:rsid w:val="00904455"/>
    <w:rsid w:val="00906C1D"/>
    <w:rsid w:val="00910092"/>
    <w:rsid w:val="0091052B"/>
    <w:rsid w:val="0091107A"/>
    <w:rsid w:val="0091269F"/>
    <w:rsid w:val="009178A9"/>
    <w:rsid w:val="00922649"/>
    <w:rsid w:val="00925AB1"/>
    <w:rsid w:val="00930CD1"/>
    <w:rsid w:val="00932687"/>
    <w:rsid w:val="00935EA0"/>
    <w:rsid w:val="00936F7D"/>
    <w:rsid w:val="0095029F"/>
    <w:rsid w:val="009531BA"/>
    <w:rsid w:val="00957F92"/>
    <w:rsid w:val="009638AE"/>
    <w:rsid w:val="00964205"/>
    <w:rsid w:val="009727D9"/>
    <w:rsid w:val="00974C7F"/>
    <w:rsid w:val="0097765E"/>
    <w:rsid w:val="00980969"/>
    <w:rsid w:val="0099641A"/>
    <w:rsid w:val="00996440"/>
    <w:rsid w:val="009A0501"/>
    <w:rsid w:val="009A11E3"/>
    <w:rsid w:val="009A5093"/>
    <w:rsid w:val="009B3583"/>
    <w:rsid w:val="009B62AB"/>
    <w:rsid w:val="009C0FE6"/>
    <w:rsid w:val="009C130E"/>
    <w:rsid w:val="009C56BE"/>
    <w:rsid w:val="009C6F22"/>
    <w:rsid w:val="009C7CC0"/>
    <w:rsid w:val="009D0BA2"/>
    <w:rsid w:val="009D6A7C"/>
    <w:rsid w:val="009D7ED1"/>
    <w:rsid w:val="009E6623"/>
    <w:rsid w:val="009F065C"/>
    <w:rsid w:val="009F09B1"/>
    <w:rsid w:val="009F411D"/>
    <w:rsid w:val="009F4669"/>
    <w:rsid w:val="009F62C7"/>
    <w:rsid w:val="00A0505E"/>
    <w:rsid w:val="00A07EA7"/>
    <w:rsid w:val="00A10757"/>
    <w:rsid w:val="00A10AC5"/>
    <w:rsid w:val="00A15558"/>
    <w:rsid w:val="00A17352"/>
    <w:rsid w:val="00A17B0F"/>
    <w:rsid w:val="00A214B1"/>
    <w:rsid w:val="00A23215"/>
    <w:rsid w:val="00A24647"/>
    <w:rsid w:val="00A24D96"/>
    <w:rsid w:val="00A25AF9"/>
    <w:rsid w:val="00A27381"/>
    <w:rsid w:val="00A27748"/>
    <w:rsid w:val="00A411C2"/>
    <w:rsid w:val="00A467B7"/>
    <w:rsid w:val="00A47398"/>
    <w:rsid w:val="00A516C2"/>
    <w:rsid w:val="00A52159"/>
    <w:rsid w:val="00A55D35"/>
    <w:rsid w:val="00A56067"/>
    <w:rsid w:val="00A60BDF"/>
    <w:rsid w:val="00A728C8"/>
    <w:rsid w:val="00A74849"/>
    <w:rsid w:val="00A75EB7"/>
    <w:rsid w:val="00A769A1"/>
    <w:rsid w:val="00A77E52"/>
    <w:rsid w:val="00A805B6"/>
    <w:rsid w:val="00A81FF5"/>
    <w:rsid w:val="00A829A2"/>
    <w:rsid w:val="00A82DCE"/>
    <w:rsid w:val="00A87306"/>
    <w:rsid w:val="00A908B7"/>
    <w:rsid w:val="00A94BEB"/>
    <w:rsid w:val="00A96E01"/>
    <w:rsid w:val="00AA03AD"/>
    <w:rsid w:val="00AA2E2B"/>
    <w:rsid w:val="00AA3973"/>
    <w:rsid w:val="00AB3225"/>
    <w:rsid w:val="00AC79F0"/>
    <w:rsid w:val="00AD07A6"/>
    <w:rsid w:val="00AD0BBE"/>
    <w:rsid w:val="00AD56C1"/>
    <w:rsid w:val="00AE6417"/>
    <w:rsid w:val="00AF1203"/>
    <w:rsid w:val="00AF2720"/>
    <w:rsid w:val="00AF4D6B"/>
    <w:rsid w:val="00B03596"/>
    <w:rsid w:val="00B05E31"/>
    <w:rsid w:val="00B16F7D"/>
    <w:rsid w:val="00B17441"/>
    <w:rsid w:val="00B27BD5"/>
    <w:rsid w:val="00B30CF0"/>
    <w:rsid w:val="00B35035"/>
    <w:rsid w:val="00B403C1"/>
    <w:rsid w:val="00B4081E"/>
    <w:rsid w:val="00B40DB1"/>
    <w:rsid w:val="00B45DC3"/>
    <w:rsid w:val="00B62564"/>
    <w:rsid w:val="00B63517"/>
    <w:rsid w:val="00B739E2"/>
    <w:rsid w:val="00B757FA"/>
    <w:rsid w:val="00B80D68"/>
    <w:rsid w:val="00B833E4"/>
    <w:rsid w:val="00B91A88"/>
    <w:rsid w:val="00B959EF"/>
    <w:rsid w:val="00B97A9E"/>
    <w:rsid w:val="00BA6A2E"/>
    <w:rsid w:val="00BB6901"/>
    <w:rsid w:val="00BB6E91"/>
    <w:rsid w:val="00BB7A0E"/>
    <w:rsid w:val="00BD18F7"/>
    <w:rsid w:val="00BE2749"/>
    <w:rsid w:val="00BF1C32"/>
    <w:rsid w:val="00C00DB6"/>
    <w:rsid w:val="00C10C77"/>
    <w:rsid w:val="00C14100"/>
    <w:rsid w:val="00C1522D"/>
    <w:rsid w:val="00C1559E"/>
    <w:rsid w:val="00C311D2"/>
    <w:rsid w:val="00C40F1D"/>
    <w:rsid w:val="00C44949"/>
    <w:rsid w:val="00C51F25"/>
    <w:rsid w:val="00C530A0"/>
    <w:rsid w:val="00C56F4A"/>
    <w:rsid w:val="00C578D2"/>
    <w:rsid w:val="00C61D25"/>
    <w:rsid w:val="00C620B6"/>
    <w:rsid w:val="00C632F5"/>
    <w:rsid w:val="00C64D62"/>
    <w:rsid w:val="00C71900"/>
    <w:rsid w:val="00C71E11"/>
    <w:rsid w:val="00C75245"/>
    <w:rsid w:val="00C806EC"/>
    <w:rsid w:val="00C85068"/>
    <w:rsid w:val="00C85575"/>
    <w:rsid w:val="00C92501"/>
    <w:rsid w:val="00CA3BCA"/>
    <w:rsid w:val="00CA54C0"/>
    <w:rsid w:val="00CA60B4"/>
    <w:rsid w:val="00CA645D"/>
    <w:rsid w:val="00CB1CFD"/>
    <w:rsid w:val="00CC0894"/>
    <w:rsid w:val="00CC261E"/>
    <w:rsid w:val="00CC62F8"/>
    <w:rsid w:val="00CD2603"/>
    <w:rsid w:val="00CD5C73"/>
    <w:rsid w:val="00CE37F7"/>
    <w:rsid w:val="00D01663"/>
    <w:rsid w:val="00D02D82"/>
    <w:rsid w:val="00D03613"/>
    <w:rsid w:val="00D05995"/>
    <w:rsid w:val="00D06ACB"/>
    <w:rsid w:val="00D074A2"/>
    <w:rsid w:val="00D229F6"/>
    <w:rsid w:val="00D2372E"/>
    <w:rsid w:val="00D26EDE"/>
    <w:rsid w:val="00D275A6"/>
    <w:rsid w:val="00D33021"/>
    <w:rsid w:val="00D34479"/>
    <w:rsid w:val="00D34EC3"/>
    <w:rsid w:val="00D43D7A"/>
    <w:rsid w:val="00D50D11"/>
    <w:rsid w:val="00D545DB"/>
    <w:rsid w:val="00D64375"/>
    <w:rsid w:val="00D7215C"/>
    <w:rsid w:val="00D819C9"/>
    <w:rsid w:val="00D90528"/>
    <w:rsid w:val="00D90C42"/>
    <w:rsid w:val="00D94F08"/>
    <w:rsid w:val="00DA1A83"/>
    <w:rsid w:val="00DA4676"/>
    <w:rsid w:val="00DA758A"/>
    <w:rsid w:val="00DB3BB1"/>
    <w:rsid w:val="00DB663E"/>
    <w:rsid w:val="00DC1BBF"/>
    <w:rsid w:val="00DC6B09"/>
    <w:rsid w:val="00DD6309"/>
    <w:rsid w:val="00DD63DC"/>
    <w:rsid w:val="00DE0023"/>
    <w:rsid w:val="00DE091C"/>
    <w:rsid w:val="00DE61F5"/>
    <w:rsid w:val="00DE6ADA"/>
    <w:rsid w:val="00DF42E7"/>
    <w:rsid w:val="00DF7AEC"/>
    <w:rsid w:val="00E22044"/>
    <w:rsid w:val="00E23E81"/>
    <w:rsid w:val="00E24D90"/>
    <w:rsid w:val="00E34CF2"/>
    <w:rsid w:val="00E377D8"/>
    <w:rsid w:val="00E42033"/>
    <w:rsid w:val="00E522AA"/>
    <w:rsid w:val="00E52A4C"/>
    <w:rsid w:val="00E562F3"/>
    <w:rsid w:val="00E60011"/>
    <w:rsid w:val="00E6128A"/>
    <w:rsid w:val="00E65816"/>
    <w:rsid w:val="00E66222"/>
    <w:rsid w:val="00E702ED"/>
    <w:rsid w:val="00E70443"/>
    <w:rsid w:val="00E74180"/>
    <w:rsid w:val="00E74DCD"/>
    <w:rsid w:val="00E75742"/>
    <w:rsid w:val="00E75AFD"/>
    <w:rsid w:val="00E7738F"/>
    <w:rsid w:val="00E831E9"/>
    <w:rsid w:val="00E9107B"/>
    <w:rsid w:val="00E9469C"/>
    <w:rsid w:val="00E95FB1"/>
    <w:rsid w:val="00EB16E5"/>
    <w:rsid w:val="00EB4137"/>
    <w:rsid w:val="00EC02A5"/>
    <w:rsid w:val="00EC25E5"/>
    <w:rsid w:val="00ED12BE"/>
    <w:rsid w:val="00ED62C1"/>
    <w:rsid w:val="00EE5DB3"/>
    <w:rsid w:val="00EE632B"/>
    <w:rsid w:val="00EF4301"/>
    <w:rsid w:val="00F03463"/>
    <w:rsid w:val="00F049A4"/>
    <w:rsid w:val="00F102C4"/>
    <w:rsid w:val="00F11F11"/>
    <w:rsid w:val="00F13A11"/>
    <w:rsid w:val="00F17028"/>
    <w:rsid w:val="00F23C8B"/>
    <w:rsid w:val="00F264F6"/>
    <w:rsid w:val="00F310DE"/>
    <w:rsid w:val="00F33114"/>
    <w:rsid w:val="00F37EEB"/>
    <w:rsid w:val="00F55A6D"/>
    <w:rsid w:val="00F55C45"/>
    <w:rsid w:val="00F64ABC"/>
    <w:rsid w:val="00F67461"/>
    <w:rsid w:val="00F71B50"/>
    <w:rsid w:val="00F732CF"/>
    <w:rsid w:val="00F74D84"/>
    <w:rsid w:val="00F8537E"/>
    <w:rsid w:val="00F9119C"/>
    <w:rsid w:val="00F92AF7"/>
    <w:rsid w:val="00FA3D13"/>
    <w:rsid w:val="00FB2C3F"/>
    <w:rsid w:val="00FB32C0"/>
    <w:rsid w:val="00FB5B0C"/>
    <w:rsid w:val="00FC41E4"/>
    <w:rsid w:val="00FC6779"/>
    <w:rsid w:val="00FD328F"/>
    <w:rsid w:val="00FE14B0"/>
    <w:rsid w:val="00FE302D"/>
    <w:rsid w:val="00FF00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tandard">
    <w:name w:val="Standard"/>
    <w:rsid w:val="009F065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en-US" w:bidi="en-US"/>
    </w:rPr>
  </w:style>
  <w:style w:type="paragraph" w:customStyle="1" w:styleId="Textbody">
    <w:name w:val="Text body"/>
    <w:basedOn w:val="Standard"/>
    <w:rsid w:val="009F065C"/>
    <w:pPr>
      <w:spacing w:after="120"/>
    </w:pPr>
  </w:style>
  <w:style w:type="paragraph" w:styleId="Cabealho">
    <w:name w:val="header"/>
    <w:basedOn w:val="Normal"/>
    <w:link w:val="CabealhoChar"/>
    <w:uiPriority w:val="99"/>
    <w:unhideWhenUsed/>
    <w:rsid w:val="009F06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F065C"/>
  </w:style>
  <w:style w:type="paragraph" w:styleId="Rodap">
    <w:name w:val="footer"/>
    <w:basedOn w:val="Normal"/>
    <w:link w:val="RodapChar"/>
    <w:uiPriority w:val="99"/>
    <w:unhideWhenUsed/>
    <w:rsid w:val="009F06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F065C"/>
  </w:style>
  <w:style w:type="paragraph" w:styleId="Textodebalo">
    <w:name w:val="Balloon Text"/>
    <w:basedOn w:val="Normal"/>
    <w:link w:val="TextodebaloChar"/>
    <w:uiPriority w:val="99"/>
    <w:semiHidden/>
    <w:unhideWhenUsed/>
    <w:rsid w:val="009F0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F065C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semiHidden/>
    <w:unhideWhenUsed/>
    <w:rsid w:val="009638AE"/>
    <w:rPr>
      <w:color w:val="0000FF"/>
      <w:u w:val="single"/>
    </w:rPr>
  </w:style>
  <w:style w:type="paragraph" w:customStyle="1" w:styleId="Heading">
    <w:name w:val="Heading"/>
    <w:basedOn w:val="Standard"/>
    <w:next w:val="Textbody"/>
    <w:rsid w:val="009D6A7C"/>
    <w:pPr>
      <w:keepNext/>
      <w:spacing w:before="240" w:after="120"/>
    </w:pPr>
    <w:rPr>
      <w:rFonts w:ascii="Arial" w:hAnsi="Arial"/>
      <w:sz w:val="28"/>
      <w:szCs w:val="28"/>
    </w:rPr>
  </w:style>
  <w:style w:type="character" w:styleId="Forte">
    <w:name w:val="Strong"/>
    <w:basedOn w:val="Fontepargpadro"/>
    <w:uiPriority w:val="22"/>
    <w:qFormat/>
    <w:rsid w:val="00D275A6"/>
    <w:rPr>
      <w:b/>
      <w:bCs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452168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452168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452168"/>
    <w:rPr>
      <w:vertAlign w:val="superscript"/>
    </w:rPr>
  </w:style>
  <w:style w:type="character" w:customStyle="1" w:styleId="ex-cnpj-todos-span">
    <w:name w:val="ex-cnpj-todos-span"/>
    <w:basedOn w:val="Fontepargpadro"/>
    <w:rsid w:val="008C2DD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Standard">
    <w:name w:val="Standard"/>
    <w:rsid w:val="009F065C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Andale Sans UI" w:hAnsi="Times New Roman" w:cs="Tahoma"/>
      <w:kern w:val="3"/>
      <w:sz w:val="24"/>
      <w:szCs w:val="24"/>
      <w:lang w:val="en-US" w:bidi="en-US"/>
    </w:rPr>
  </w:style>
  <w:style w:type="paragraph" w:customStyle="1" w:styleId="Textbody">
    <w:name w:val="Text body"/>
    <w:basedOn w:val="Standard"/>
    <w:rsid w:val="009F065C"/>
    <w:pPr>
      <w:spacing w:after="120"/>
    </w:pPr>
  </w:style>
  <w:style w:type="paragraph" w:styleId="Cabealho">
    <w:name w:val="header"/>
    <w:basedOn w:val="Normal"/>
    <w:link w:val="CabealhoChar"/>
    <w:uiPriority w:val="99"/>
    <w:unhideWhenUsed/>
    <w:rsid w:val="009F06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9F065C"/>
  </w:style>
  <w:style w:type="paragraph" w:styleId="Rodap">
    <w:name w:val="footer"/>
    <w:basedOn w:val="Normal"/>
    <w:link w:val="RodapChar"/>
    <w:uiPriority w:val="99"/>
    <w:unhideWhenUsed/>
    <w:rsid w:val="009F065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9F065C"/>
  </w:style>
  <w:style w:type="paragraph" w:styleId="Textodebalo">
    <w:name w:val="Balloon Text"/>
    <w:basedOn w:val="Normal"/>
    <w:link w:val="TextodebaloChar"/>
    <w:uiPriority w:val="99"/>
    <w:semiHidden/>
    <w:unhideWhenUsed/>
    <w:rsid w:val="009F0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9F065C"/>
    <w:rPr>
      <w:rFonts w:ascii="Tahoma" w:hAnsi="Tahoma" w:cs="Tahoma"/>
      <w:sz w:val="16"/>
      <w:szCs w:val="16"/>
    </w:rPr>
  </w:style>
  <w:style w:type="character" w:styleId="Hyperlink">
    <w:name w:val="Hyperlink"/>
    <w:basedOn w:val="Fontepargpadro"/>
    <w:uiPriority w:val="99"/>
    <w:semiHidden/>
    <w:unhideWhenUsed/>
    <w:rsid w:val="009638AE"/>
    <w:rPr>
      <w:color w:val="0000FF"/>
      <w:u w:val="single"/>
    </w:rPr>
  </w:style>
  <w:style w:type="paragraph" w:customStyle="1" w:styleId="Heading">
    <w:name w:val="Heading"/>
    <w:basedOn w:val="Standard"/>
    <w:next w:val="Textbody"/>
    <w:rsid w:val="009D6A7C"/>
    <w:pPr>
      <w:keepNext/>
      <w:spacing w:before="240" w:after="120"/>
    </w:pPr>
    <w:rPr>
      <w:rFonts w:ascii="Arial" w:hAnsi="Arial"/>
      <w:sz w:val="28"/>
      <w:szCs w:val="28"/>
    </w:rPr>
  </w:style>
  <w:style w:type="character" w:styleId="Forte">
    <w:name w:val="Strong"/>
    <w:basedOn w:val="Fontepargpadro"/>
    <w:uiPriority w:val="22"/>
    <w:qFormat/>
    <w:rsid w:val="00D275A6"/>
    <w:rPr>
      <w:b/>
      <w:bCs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452168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452168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452168"/>
    <w:rPr>
      <w:vertAlign w:val="superscript"/>
    </w:rPr>
  </w:style>
  <w:style w:type="character" w:customStyle="1" w:styleId="ex-cnpj-todos-span">
    <w:name w:val="ex-cnpj-todos-span"/>
    <w:basedOn w:val="Fontepargpadro"/>
    <w:rsid w:val="008C2DD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1579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8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8265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580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3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700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theme" Target="theme/theme1.xml"/><Relationship Id="rId8" Type="http://schemas.openxmlformats.org/officeDocument/2006/relationships/image" Target="media/image1.jpeg"/><Relationship Id="rId3" Type="http://schemas.microsoft.com/office/2007/relationships/stylesWithEffects" Target="stylesWithEffect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0" Type="http://schemas.openxmlformats.org/officeDocument/2006/relationships/image" Target="media/image13.jpeg"/><Relationship Id="rId41" Type="http://schemas.openxmlformats.org/officeDocument/2006/relationships/image" Target="media/image3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oleObject" Target="embeddings/oleObject1.bin"/><Relationship Id="rId1" Type="http://schemas.openxmlformats.org/officeDocument/2006/relationships/image" Target="media/image38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37A1A39-5BA7-480C-B632-9B52C872B6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2595</TotalTime>
  <Pages>1</Pages>
  <Words>554</Words>
  <Characters>2996</Characters>
  <Application>Microsoft Office Word</Application>
  <DocSecurity>0</DocSecurity>
  <Lines>24</Lines>
  <Paragraphs>7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Juliano Eugenio da Silva</dc:creator>
  <cp:lastModifiedBy>Juliano Eugenio da Silva</cp:lastModifiedBy>
  <cp:revision>543</cp:revision>
  <cp:lastPrinted>2018-04-16T16:46:00Z</cp:lastPrinted>
  <dcterms:created xsi:type="dcterms:W3CDTF">2015-03-12T12:55:00Z</dcterms:created>
  <dcterms:modified xsi:type="dcterms:W3CDTF">2018-04-16T17:07:00Z</dcterms:modified>
</cp:coreProperties>
</file>